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DA" w:rsidRPr="00E84E48" w:rsidRDefault="00E84E48" w:rsidP="009D07A6">
      <w:pPr>
        <w:pStyle w:val="Title"/>
        <w:ind w:left="-142"/>
        <w:rPr>
          <w:noProof/>
          <w:spacing w:val="20"/>
          <w:sz w:val="22"/>
        </w:rPr>
      </w:pPr>
      <w:r w:rsidRPr="00E84E48">
        <w:rPr>
          <w:sz w:val="22"/>
        </w:rPr>
        <w:t>SOCIÉTÉ DE PASTEL DE L’EST DU CANADA</w:t>
      </w:r>
    </w:p>
    <w:p w:rsidR="00313DDA" w:rsidRDefault="00313DDA">
      <w:pPr>
        <w:jc w:val="center"/>
        <w:rPr>
          <w:rFonts w:ascii="Arial" w:hAnsi="Arial"/>
          <w:b/>
          <w:noProof/>
          <w:spacing w:val="20"/>
          <w:sz w:val="24"/>
        </w:rPr>
      </w:pPr>
    </w:p>
    <w:p w:rsidR="00313DDA" w:rsidRDefault="00313DDA">
      <w:pPr>
        <w:jc w:val="center"/>
        <w:rPr>
          <w:noProof/>
        </w:rPr>
      </w:pPr>
      <w:r>
        <w:rPr>
          <w:noProof/>
        </w:rPr>
        <w:object w:dxaOrig="1501" w:dyaOrig="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4pt" o:ole="" fillcolor="window">
            <v:imagedata r:id="rId5" o:title=""/>
          </v:shape>
          <o:OLEObject Type="Embed" ProgID="Word.Picture.8" ShapeID="_x0000_i1025" DrawAspect="Content" ObjectID="_1555089873" r:id="rId6"/>
        </w:object>
      </w:r>
    </w:p>
    <w:p w:rsidR="00313DDA" w:rsidRDefault="00313DDA">
      <w:pPr>
        <w:jc w:val="center"/>
        <w:rPr>
          <w:rFonts w:ascii="Tahoma" w:hAnsi="Tahoma"/>
          <w:b/>
          <w:i/>
          <w:noProof/>
          <w:sz w:val="36"/>
        </w:rPr>
      </w:pPr>
      <w:r>
        <w:rPr>
          <w:rFonts w:ascii="Tahoma" w:hAnsi="Tahoma"/>
          <w:b/>
          <w:i/>
          <w:noProof/>
          <w:sz w:val="36"/>
        </w:rPr>
        <w:t>«</w:t>
      </w:r>
      <w:r w:rsidRPr="002426C4">
        <w:rPr>
          <w:rFonts w:ascii="Tahoma" w:hAnsi="Tahoma"/>
          <w:b/>
          <w:i/>
          <w:noProof/>
          <w:sz w:val="40"/>
        </w:rPr>
        <w:t>Les Pastellistes</w:t>
      </w:r>
      <w:r w:rsidR="00207EA8">
        <w:rPr>
          <w:rFonts w:ascii="Tahoma" w:hAnsi="Tahoma"/>
          <w:b/>
          <w:i/>
          <w:noProof/>
          <w:sz w:val="36"/>
        </w:rPr>
        <w:t>»</w:t>
      </w:r>
    </w:p>
    <w:p w:rsidR="00313DDA" w:rsidRDefault="00F70EF3">
      <w:pPr>
        <w:jc w:val="center"/>
        <w:rPr>
          <w:rFonts w:ascii="Tahoma" w:hAnsi="Tahoma"/>
          <w:b/>
          <w:i/>
          <w:noProof/>
        </w:rPr>
      </w:pPr>
      <w:r>
        <w:rPr>
          <w:rFonts w:ascii="Tahoma" w:hAnsi="Tahoma"/>
          <w:b/>
          <w:noProof/>
          <w:sz w:val="24"/>
        </w:rPr>
        <w:t>2</w:t>
      </w:r>
      <w:r w:rsidR="00196815">
        <w:rPr>
          <w:rFonts w:ascii="Tahoma" w:hAnsi="Tahoma"/>
          <w:b/>
          <w:noProof/>
          <w:sz w:val="24"/>
        </w:rPr>
        <w:t>2</w:t>
      </w:r>
      <w:r w:rsidR="00233FA6">
        <w:rPr>
          <w:rFonts w:ascii="Tahoma" w:hAnsi="Tahoma"/>
          <w:b/>
          <w:noProof/>
          <w:sz w:val="24"/>
          <w:vertAlign w:val="superscript"/>
        </w:rPr>
        <w:t>ème</w:t>
      </w:r>
      <w:r w:rsidR="00313DDA">
        <w:rPr>
          <w:rFonts w:ascii="Tahoma" w:hAnsi="Tahoma"/>
          <w:b/>
          <w:noProof/>
          <w:sz w:val="24"/>
        </w:rPr>
        <w:t xml:space="preserve"> édition </w:t>
      </w:r>
    </w:p>
    <w:p w:rsidR="00313DDA" w:rsidRPr="008C4706" w:rsidRDefault="00196815" w:rsidP="008C4706">
      <w:pPr>
        <w:jc w:val="center"/>
        <w:rPr>
          <w:rFonts w:ascii="Tahoma" w:hAnsi="Tahoma"/>
          <w:b/>
          <w:noProof/>
          <w:sz w:val="26"/>
          <w:szCs w:val="26"/>
        </w:rPr>
      </w:pPr>
      <w:r>
        <w:rPr>
          <w:rFonts w:ascii="Tahoma" w:hAnsi="Tahoma"/>
          <w:b/>
          <w:noProof/>
          <w:sz w:val="26"/>
          <w:szCs w:val="26"/>
        </w:rPr>
        <w:t>27</w:t>
      </w:r>
      <w:r w:rsidR="008C4706" w:rsidRPr="008C4706">
        <w:rPr>
          <w:rFonts w:ascii="Tahoma" w:hAnsi="Tahoma"/>
          <w:b/>
          <w:noProof/>
          <w:sz w:val="26"/>
          <w:szCs w:val="26"/>
        </w:rPr>
        <w:t xml:space="preserve"> octobre </w:t>
      </w:r>
      <w:r w:rsidR="00E953B7" w:rsidRPr="008C4706">
        <w:rPr>
          <w:rFonts w:ascii="Tahoma" w:hAnsi="Tahoma"/>
          <w:b/>
          <w:noProof/>
          <w:sz w:val="26"/>
          <w:szCs w:val="26"/>
        </w:rPr>
        <w:t xml:space="preserve">au </w:t>
      </w:r>
      <w:r>
        <w:rPr>
          <w:rFonts w:ascii="Tahoma" w:hAnsi="Tahoma"/>
          <w:b/>
          <w:noProof/>
          <w:sz w:val="26"/>
          <w:szCs w:val="26"/>
        </w:rPr>
        <w:t>5</w:t>
      </w:r>
      <w:r w:rsidR="00313DDA" w:rsidRPr="008C4706">
        <w:rPr>
          <w:rFonts w:ascii="Tahoma" w:hAnsi="Tahoma"/>
          <w:b/>
          <w:noProof/>
          <w:sz w:val="26"/>
          <w:szCs w:val="26"/>
        </w:rPr>
        <w:t xml:space="preserve"> novembre</w:t>
      </w:r>
      <w:r w:rsidR="00E953B7" w:rsidRPr="008C4706">
        <w:rPr>
          <w:rFonts w:ascii="Tahoma" w:hAnsi="Tahoma"/>
          <w:b/>
          <w:noProof/>
          <w:sz w:val="26"/>
          <w:szCs w:val="26"/>
        </w:rPr>
        <w:t xml:space="preserve"> 201</w:t>
      </w:r>
      <w:r>
        <w:rPr>
          <w:rFonts w:ascii="Tahoma" w:hAnsi="Tahoma"/>
          <w:b/>
          <w:noProof/>
          <w:sz w:val="26"/>
          <w:szCs w:val="26"/>
        </w:rPr>
        <w:t>7</w:t>
      </w:r>
    </w:p>
    <w:p w:rsidR="00313DDA" w:rsidRDefault="00313DDA">
      <w:pPr>
        <w:jc w:val="center"/>
        <w:rPr>
          <w:rFonts w:ascii="Tahoma" w:hAnsi="Tahoma"/>
          <w:b/>
          <w:i/>
          <w:noProof/>
          <w:sz w:val="24"/>
        </w:rPr>
      </w:pPr>
    </w:p>
    <w:p w:rsidR="00313DDA" w:rsidRDefault="00313DDA">
      <w:pPr>
        <w:jc w:val="center"/>
        <w:rPr>
          <w:rFonts w:ascii="Tahoma" w:hAnsi="Tahoma"/>
          <w:b/>
          <w:noProof/>
        </w:rPr>
      </w:pPr>
      <w:r>
        <w:rPr>
          <w:rFonts w:ascii="Tahoma" w:hAnsi="Tahoma"/>
          <w:b/>
          <w:noProof/>
          <w:sz w:val="24"/>
        </w:rPr>
        <w:t xml:space="preserve">EXPOSITION </w:t>
      </w:r>
      <w:r w:rsidR="00196815">
        <w:rPr>
          <w:rFonts w:ascii="Tahoma" w:hAnsi="Tahoma"/>
          <w:b/>
          <w:noProof/>
          <w:sz w:val="24"/>
        </w:rPr>
        <w:t>INTER</w:t>
      </w:r>
      <w:r>
        <w:rPr>
          <w:rFonts w:ascii="Tahoma" w:hAnsi="Tahoma"/>
          <w:b/>
          <w:noProof/>
          <w:sz w:val="24"/>
        </w:rPr>
        <w:t>NATIONALE</w:t>
      </w:r>
    </w:p>
    <w:p w:rsidR="00196815" w:rsidRDefault="00196815">
      <w:pPr>
        <w:jc w:val="center"/>
        <w:rPr>
          <w:rFonts w:ascii="Arial" w:hAnsi="Arial" w:cs="Arial"/>
          <w:b/>
          <w:noProof/>
        </w:rPr>
      </w:pPr>
    </w:p>
    <w:p w:rsidR="00313DDA" w:rsidRPr="00E84E48" w:rsidRDefault="008C4706">
      <w:pPr>
        <w:jc w:val="center"/>
        <w:rPr>
          <w:rFonts w:ascii="Arial" w:hAnsi="Arial" w:cs="Arial"/>
          <w:b/>
          <w:noProof/>
          <w:sz w:val="24"/>
        </w:rPr>
      </w:pPr>
      <w:r w:rsidRPr="00F70EF3">
        <w:rPr>
          <w:rFonts w:ascii="Arial" w:hAnsi="Arial" w:cs="Arial"/>
          <w:b/>
          <w:noProof/>
        </w:rPr>
        <w:t>GALERIE</w:t>
      </w:r>
      <w:r w:rsidRPr="00E84E48">
        <w:rPr>
          <w:rFonts w:ascii="Arial" w:hAnsi="Arial" w:cs="Arial"/>
          <w:b/>
          <w:noProof/>
        </w:rPr>
        <w:t xml:space="preserve"> </w:t>
      </w:r>
      <w:r w:rsidR="00F70EF3">
        <w:rPr>
          <w:rFonts w:ascii="Arial" w:hAnsi="Arial" w:cs="Arial"/>
          <w:b/>
          <w:noProof/>
          <w:sz w:val="32"/>
        </w:rPr>
        <w:t>203</w:t>
      </w:r>
    </w:p>
    <w:p w:rsidR="00313DDA" w:rsidRDefault="00196815">
      <w:pPr>
        <w:jc w:val="center"/>
        <w:rPr>
          <w:rFonts w:ascii="Tahoma" w:hAnsi="Tahoma"/>
          <w:noProof/>
          <w:sz w:val="20"/>
        </w:rPr>
      </w:pPr>
      <w:r>
        <w:rPr>
          <w:rFonts w:ascii="Tahoma" w:hAnsi="Tahoma"/>
          <w:noProof/>
          <w:sz w:val="20"/>
        </w:rPr>
        <w:t>227</w:t>
      </w:r>
      <w:r w:rsidR="00F70EF3">
        <w:rPr>
          <w:rFonts w:ascii="Tahoma" w:hAnsi="Tahoma"/>
          <w:noProof/>
          <w:sz w:val="20"/>
        </w:rPr>
        <w:t>, rue Notre-Dame</w:t>
      </w:r>
      <w:r>
        <w:rPr>
          <w:rFonts w:ascii="Tahoma" w:hAnsi="Tahoma"/>
          <w:noProof/>
          <w:sz w:val="20"/>
        </w:rPr>
        <w:t xml:space="preserve"> ouest</w:t>
      </w:r>
    </w:p>
    <w:p w:rsidR="00313DDA" w:rsidRDefault="00313DDA">
      <w:pPr>
        <w:jc w:val="center"/>
        <w:rPr>
          <w:rFonts w:ascii="Tahoma" w:hAnsi="Tahoma"/>
          <w:noProof/>
          <w:sz w:val="20"/>
        </w:rPr>
      </w:pPr>
      <w:r w:rsidRPr="00233FA6">
        <w:rPr>
          <w:rFonts w:ascii="Tahoma" w:hAnsi="Tahoma"/>
          <w:noProof/>
          <w:sz w:val="20"/>
        </w:rPr>
        <w:t>Montréal,</w:t>
      </w:r>
      <w:r>
        <w:rPr>
          <w:rFonts w:ascii="Tahoma" w:hAnsi="Tahoma"/>
          <w:noProof/>
          <w:sz w:val="20"/>
        </w:rPr>
        <w:t xml:space="preserve"> Québec </w:t>
      </w:r>
      <w:r w:rsidR="008C4706">
        <w:rPr>
          <w:rFonts w:ascii="Tahoma" w:hAnsi="Tahoma"/>
          <w:noProof/>
          <w:sz w:val="20"/>
        </w:rPr>
        <w:t xml:space="preserve"> </w:t>
      </w:r>
      <w:r w:rsidR="00A45BD5">
        <w:rPr>
          <w:rFonts w:ascii="Tahoma" w:hAnsi="Tahoma"/>
          <w:noProof/>
          <w:sz w:val="20"/>
        </w:rPr>
        <w:t>H2Y 2T4</w:t>
      </w:r>
    </w:p>
    <w:p w:rsidR="00313DDA" w:rsidRDefault="00313DDA">
      <w:pPr>
        <w:rPr>
          <w:rFonts w:ascii="Tahoma" w:hAnsi="Tahoma"/>
          <w:noProof/>
          <w:sz w:val="20"/>
        </w:rPr>
      </w:pPr>
    </w:p>
    <w:p w:rsidR="00313DDA" w:rsidRDefault="00313DDA">
      <w:pPr>
        <w:jc w:val="center"/>
        <w:rPr>
          <w:rFonts w:ascii="Tahoma" w:hAnsi="Tahoma"/>
          <w:noProof/>
          <w:sz w:val="18"/>
        </w:rPr>
      </w:pPr>
      <w:r w:rsidRPr="00074229">
        <w:rPr>
          <w:rFonts w:ascii="Tahoma" w:hAnsi="Tahoma"/>
          <w:noProof/>
          <w:sz w:val="18"/>
          <w:u w:val="single"/>
        </w:rPr>
        <w:t>HEURES D’OUVERTURE</w:t>
      </w:r>
      <w:r>
        <w:rPr>
          <w:rFonts w:ascii="Tahoma" w:hAnsi="Tahoma"/>
          <w:noProof/>
          <w:sz w:val="18"/>
        </w:rPr>
        <w:t> :</w:t>
      </w:r>
    </w:p>
    <w:p w:rsidR="00F70EF3" w:rsidRPr="00926554" w:rsidRDefault="00BB1F63" w:rsidP="00BB1F63">
      <w:pPr>
        <w:jc w:val="center"/>
        <w:rPr>
          <w:rFonts w:ascii="Tahoma" w:hAnsi="Tahoma"/>
          <w:noProof/>
          <w:sz w:val="18"/>
        </w:rPr>
      </w:pP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Heures d'ouverture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 w:rsidRPr="00926554">
        <w:rPr>
          <w:rFonts w:ascii="Verdana" w:hAnsi="Verdana"/>
          <w:sz w:val="18"/>
          <w:szCs w:val="18"/>
          <w:shd w:val="clear" w:color="auto" w:fill="FFFFFF"/>
        </w:rPr>
        <w:t>Lundi à mercredi et vendredi : 10 h à 18 h</w:t>
      </w:r>
      <w:r w:rsidRPr="00926554">
        <w:rPr>
          <w:rFonts w:ascii="Verdana" w:hAnsi="Verdana"/>
          <w:sz w:val="18"/>
          <w:szCs w:val="18"/>
        </w:rPr>
        <w:br/>
      </w:r>
      <w:r w:rsidRPr="00926554">
        <w:rPr>
          <w:rFonts w:ascii="Verdana" w:hAnsi="Verdana"/>
          <w:sz w:val="18"/>
          <w:szCs w:val="18"/>
          <w:shd w:val="clear" w:color="auto" w:fill="FFFFFF"/>
        </w:rPr>
        <w:t>Jeudi : 10 h à 20 h</w:t>
      </w:r>
      <w:r w:rsidRPr="00926554">
        <w:rPr>
          <w:rFonts w:ascii="Verdana" w:hAnsi="Verdana"/>
          <w:sz w:val="18"/>
          <w:szCs w:val="18"/>
        </w:rPr>
        <w:br/>
      </w:r>
      <w:r w:rsidRPr="00926554">
        <w:rPr>
          <w:rFonts w:ascii="Verdana" w:hAnsi="Verdana"/>
          <w:sz w:val="18"/>
          <w:szCs w:val="18"/>
          <w:shd w:val="clear" w:color="auto" w:fill="FFFFFF"/>
        </w:rPr>
        <w:t>Samedi et dimanche : 10 h à 17</w:t>
      </w:r>
      <w:r w:rsidRPr="00926554"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F70EF3" w:rsidRPr="00267ED5" w:rsidRDefault="00F70EF3">
      <w:pPr>
        <w:pBdr>
          <w:bottom w:val="single" w:sz="12" w:space="1" w:color="auto"/>
        </w:pBdr>
        <w:jc w:val="center"/>
        <w:rPr>
          <w:rFonts w:ascii="Tahoma" w:hAnsi="Tahoma"/>
          <w:noProof/>
          <w:sz w:val="14"/>
        </w:rPr>
      </w:pPr>
    </w:p>
    <w:p w:rsidR="00313DDA" w:rsidRDefault="00313DDA">
      <w:pPr>
        <w:pStyle w:val="Heading2"/>
        <w:jc w:val="left"/>
        <w:rPr>
          <w:b w:val="0"/>
          <w:noProof/>
          <w:sz w:val="16"/>
        </w:rPr>
      </w:pPr>
    </w:p>
    <w:p w:rsidR="00313DDA" w:rsidRPr="002426C4" w:rsidRDefault="00313DDA">
      <w:pPr>
        <w:pStyle w:val="Heading2"/>
        <w:pBdr>
          <w:bottom w:val="single" w:sz="12" w:space="8" w:color="auto"/>
        </w:pBdr>
        <w:rPr>
          <w:noProof/>
          <w:sz w:val="20"/>
        </w:rPr>
      </w:pPr>
      <w:r w:rsidRPr="002426C4">
        <w:rPr>
          <w:noProof/>
        </w:rPr>
        <w:t>CRITÈRES ET CONDITIONS</w:t>
      </w:r>
    </w:p>
    <w:p w:rsidR="00313DDA" w:rsidRPr="002426C4" w:rsidRDefault="00313DDA">
      <w:pPr>
        <w:jc w:val="center"/>
        <w:rPr>
          <w:rFonts w:ascii="Tahoma" w:hAnsi="Tahoma"/>
          <w:b/>
          <w:noProof/>
          <w:sz w:val="18"/>
        </w:rPr>
      </w:pPr>
    </w:p>
    <w:p w:rsidR="00313DDA" w:rsidRDefault="00313DDA">
      <w:pPr>
        <w:jc w:val="center"/>
        <w:rPr>
          <w:rFonts w:ascii="Tahoma" w:hAnsi="Tahoma"/>
          <w:b/>
          <w:noProof/>
        </w:rPr>
      </w:pPr>
      <w:r>
        <w:rPr>
          <w:rFonts w:ascii="Tahoma" w:hAnsi="Tahoma"/>
          <w:b/>
          <w:noProof/>
          <w:sz w:val="24"/>
        </w:rPr>
        <w:t>Date limite de réception des inscriptions</w:t>
      </w:r>
      <w:r w:rsidR="00DB0CEE">
        <w:rPr>
          <w:rFonts w:ascii="Tahoma" w:hAnsi="Tahoma"/>
          <w:b/>
          <w:noProof/>
          <w:sz w:val="24"/>
        </w:rPr>
        <w:t xml:space="preserve"> </w:t>
      </w:r>
      <w:r>
        <w:rPr>
          <w:rFonts w:ascii="Tahoma" w:hAnsi="Tahoma"/>
          <w:b/>
          <w:noProof/>
          <w:sz w:val="24"/>
        </w:rPr>
        <w:t>:</w:t>
      </w:r>
      <w:r w:rsidR="0004716D">
        <w:rPr>
          <w:rFonts w:ascii="Tahoma" w:hAnsi="Tahoma"/>
          <w:b/>
          <w:noProof/>
          <w:sz w:val="24"/>
        </w:rPr>
        <w:t xml:space="preserve"> </w:t>
      </w:r>
      <w:r w:rsidR="00196815">
        <w:rPr>
          <w:rFonts w:ascii="Tahoma" w:hAnsi="Tahoma"/>
          <w:b/>
          <w:noProof/>
          <w:sz w:val="24"/>
        </w:rPr>
        <w:t>15</w:t>
      </w:r>
      <w:r w:rsidR="00E90DDD">
        <w:rPr>
          <w:rFonts w:ascii="Tahoma" w:hAnsi="Tahoma"/>
          <w:b/>
          <w:noProof/>
          <w:sz w:val="24"/>
        </w:rPr>
        <w:t xml:space="preserve"> AOÛT</w:t>
      </w:r>
      <w:r w:rsidR="008C4706">
        <w:rPr>
          <w:rFonts w:ascii="Tahoma" w:hAnsi="Tahoma"/>
          <w:b/>
          <w:noProof/>
          <w:sz w:val="24"/>
          <w:szCs w:val="24"/>
        </w:rPr>
        <w:t xml:space="preserve"> 201</w:t>
      </w:r>
      <w:r w:rsidR="00196815">
        <w:rPr>
          <w:rFonts w:ascii="Tahoma" w:hAnsi="Tahoma"/>
          <w:b/>
          <w:noProof/>
          <w:sz w:val="24"/>
          <w:szCs w:val="24"/>
        </w:rPr>
        <w:t>7</w:t>
      </w:r>
    </w:p>
    <w:p w:rsidR="00313DDA" w:rsidRDefault="00313DDA">
      <w:pPr>
        <w:rPr>
          <w:rFonts w:ascii="Tahoma" w:hAnsi="Tahoma"/>
          <w:noProof/>
          <w:sz w:val="20"/>
        </w:rPr>
      </w:pPr>
    </w:p>
    <w:p w:rsidR="00313DDA" w:rsidRPr="00196815" w:rsidRDefault="00313DDA">
      <w:pPr>
        <w:jc w:val="center"/>
        <w:rPr>
          <w:rFonts w:ascii="Tahoma" w:hAnsi="Tahoma"/>
          <w:b/>
          <w:noProof/>
          <w:sz w:val="20"/>
          <w:szCs w:val="20"/>
        </w:rPr>
      </w:pPr>
      <w:r w:rsidRPr="00196815">
        <w:rPr>
          <w:rFonts w:ascii="Tahoma" w:hAnsi="Tahoma"/>
          <w:b/>
          <w:noProof/>
          <w:sz w:val="20"/>
          <w:szCs w:val="20"/>
        </w:rPr>
        <w:t>Frais d’inscription (non-remboursable</w:t>
      </w:r>
      <w:r w:rsidR="001F77BB" w:rsidRPr="00196815">
        <w:rPr>
          <w:rFonts w:ascii="Tahoma" w:hAnsi="Tahoma"/>
          <w:b/>
          <w:noProof/>
          <w:sz w:val="20"/>
          <w:szCs w:val="20"/>
        </w:rPr>
        <w:t>s</w:t>
      </w:r>
      <w:r w:rsidRPr="00196815">
        <w:rPr>
          <w:rFonts w:ascii="Tahoma" w:hAnsi="Tahoma"/>
          <w:b/>
          <w:noProof/>
          <w:sz w:val="20"/>
          <w:szCs w:val="20"/>
        </w:rPr>
        <w:t>)</w:t>
      </w:r>
    </w:p>
    <w:p w:rsidR="00313DDA" w:rsidRPr="00196815" w:rsidRDefault="00313DDA">
      <w:pPr>
        <w:pStyle w:val="Heading5"/>
        <w:jc w:val="center"/>
        <w:rPr>
          <w:noProof/>
          <w:sz w:val="20"/>
          <w:szCs w:val="20"/>
        </w:rPr>
      </w:pPr>
      <w:r w:rsidRPr="00196815">
        <w:rPr>
          <w:noProof/>
          <w:sz w:val="20"/>
          <w:szCs w:val="20"/>
        </w:rPr>
        <w:t>1 image</w:t>
      </w:r>
      <w:r w:rsidR="00DB0CEE" w:rsidRPr="00196815">
        <w:rPr>
          <w:noProof/>
          <w:sz w:val="20"/>
          <w:szCs w:val="20"/>
        </w:rPr>
        <w:t xml:space="preserve"> </w:t>
      </w:r>
      <w:r w:rsidRPr="00196815">
        <w:rPr>
          <w:noProof/>
          <w:sz w:val="20"/>
          <w:szCs w:val="20"/>
        </w:rPr>
        <w:t>: 3</w:t>
      </w:r>
      <w:r w:rsidR="00443E41" w:rsidRPr="00196815">
        <w:rPr>
          <w:noProof/>
          <w:sz w:val="20"/>
          <w:szCs w:val="20"/>
        </w:rPr>
        <w:t>5</w:t>
      </w:r>
      <w:r w:rsidRPr="00196815">
        <w:rPr>
          <w:noProof/>
          <w:sz w:val="20"/>
          <w:szCs w:val="20"/>
        </w:rPr>
        <w:t>$ / 2 images</w:t>
      </w:r>
      <w:r w:rsidR="00DB0CEE" w:rsidRPr="00196815">
        <w:rPr>
          <w:noProof/>
          <w:sz w:val="20"/>
          <w:szCs w:val="20"/>
        </w:rPr>
        <w:t xml:space="preserve"> </w:t>
      </w:r>
      <w:r w:rsidRPr="00196815">
        <w:rPr>
          <w:noProof/>
          <w:sz w:val="20"/>
          <w:szCs w:val="20"/>
        </w:rPr>
        <w:t xml:space="preserve">: </w:t>
      </w:r>
      <w:r w:rsidR="00443E41" w:rsidRPr="00196815">
        <w:rPr>
          <w:noProof/>
          <w:sz w:val="20"/>
          <w:szCs w:val="20"/>
        </w:rPr>
        <w:t>40</w:t>
      </w:r>
      <w:r w:rsidRPr="00196815">
        <w:rPr>
          <w:noProof/>
          <w:sz w:val="20"/>
          <w:szCs w:val="20"/>
        </w:rPr>
        <w:t>$</w:t>
      </w:r>
    </w:p>
    <w:p w:rsidR="00313DDA" w:rsidRPr="00196815" w:rsidRDefault="00313DDA">
      <w:pPr>
        <w:pStyle w:val="Heading6"/>
        <w:rPr>
          <w:b w:val="0"/>
          <w:noProof/>
          <w:sz w:val="20"/>
          <w:szCs w:val="20"/>
        </w:rPr>
      </w:pPr>
      <w:r w:rsidRPr="00196815">
        <w:rPr>
          <w:noProof/>
          <w:sz w:val="20"/>
          <w:szCs w:val="20"/>
        </w:rPr>
        <w:t>3 images</w:t>
      </w:r>
      <w:r w:rsidR="00DB0CEE" w:rsidRPr="00196815">
        <w:rPr>
          <w:noProof/>
          <w:sz w:val="20"/>
          <w:szCs w:val="20"/>
        </w:rPr>
        <w:t xml:space="preserve"> </w:t>
      </w:r>
      <w:r w:rsidRPr="00196815">
        <w:rPr>
          <w:noProof/>
          <w:sz w:val="20"/>
          <w:szCs w:val="20"/>
        </w:rPr>
        <w:t>: 4</w:t>
      </w:r>
      <w:r w:rsidR="00443E41" w:rsidRPr="00196815">
        <w:rPr>
          <w:noProof/>
          <w:sz w:val="20"/>
          <w:szCs w:val="20"/>
        </w:rPr>
        <w:t>5</w:t>
      </w:r>
      <w:r w:rsidRPr="00196815">
        <w:rPr>
          <w:noProof/>
          <w:sz w:val="20"/>
          <w:szCs w:val="20"/>
        </w:rPr>
        <w:t>$</w:t>
      </w:r>
      <w:r w:rsidR="00233FA6">
        <w:rPr>
          <w:noProof/>
          <w:sz w:val="20"/>
          <w:szCs w:val="20"/>
        </w:rPr>
        <w:t xml:space="preserve"> (CAD)</w:t>
      </w:r>
    </w:p>
    <w:p w:rsidR="00196815" w:rsidRPr="00196815" w:rsidRDefault="00196815" w:rsidP="00572571">
      <w:pPr>
        <w:jc w:val="center"/>
        <w:rPr>
          <w:rFonts w:ascii="Tahoma" w:hAnsi="Tahoma" w:cs="Tahoma"/>
          <w:sz w:val="20"/>
          <w:szCs w:val="20"/>
        </w:rPr>
      </w:pPr>
      <w:r w:rsidRPr="00196815">
        <w:rPr>
          <w:rFonts w:ascii="Tahoma" w:hAnsi="Tahoma" w:cs="Tahoma"/>
          <w:sz w:val="20"/>
          <w:szCs w:val="20"/>
        </w:rPr>
        <w:t>Maximum de 2 images acceptées</w:t>
      </w:r>
    </w:p>
    <w:p w:rsidR="00572571" w:rsidRPr="00196815" w:rsidRDefault="00572571" w:rsidP="00572571">
      <w:pPr>
        <w:jc w:val="center"/>
        <w:rPr>
          <w:rFonts w:ascii="Tahoma" w:hAnsi="Tahoma" w:cs="Tahoma"/>
          <w:b/>
          <w:sz w:val="20"/>
          <w:szCs w:val="20"/>
        </w:rPr>
      </w:pPr>
      <w:r w:rsidRPr="00196815">
        <w:rPr>
          <w:rFonts w:ascii="Tahoma" w:hAnsi="Tahoma" w:cs="Tahoma"/>
          <w:b/>
          <w:sz w:val="20"/>
          <w:szCs w:val="20"/>
        </w:rPr>
        <w:t>1</w:t>
      </w:r>
      <w:r w:rsidRPr="00196815">
        <w:rPr>
          <w:rFonts w:ascii="Tahoma" w:hAnsi="Tahoma" w:cs="Tahoma"/>
          <w:b/>
          <w:sz w:val="20"/>
          <w:szCs w:val="20"/>
          <w:vertAlign w:val="superscript"/>
        </w:rPr>
        <w:t>er</w:t>
      </w:r>
      <w:r w:rsidRPr="00196815">
        <w:rPr>
          <w:rFonts w:ascii="Tahoma" w:hAnsi="Tahoma" w:cs="Tahoma"/>
          <w:b/>
          <w:sz w:val="20"/>
          <w:szCs w:val="20"/>
        </w:rPr>
        <w:t xml:space="preserve"> prix</w:t>
      </w:r>
      <w:r w:rsidR="00DB0CEE" w:rsidRPr="00196815">
        <w:rPr>
          <w:rFonts w:ascii="Tahoma" w:hAnsi="Tahoma" w:cs="Tahoma"/>
          <w:b/>
          <w:sz w:val="20"/>
          <w:szCs w:val="20"/>
        </w:rPr>
        <w:t xml:space="preserve"> </w:t>
      </w:r>
      <w:r w:rsidRPr="00196815">
        <w:rPr>
          <w:rFonts w:ascii="Tahoma" w:hAnsi="Tahoma" w:cs="Tahoma"/>
          <w:b/>
          <w:sz w:val="20"/>
          <w:szCs w:val="20"/>
        </w:rPr>
        <w:t>: 750$</w:t>
      </w:r>
    </w:p>
    <w:p w:rsidR="00313DDA" w:rsidRPr="00FA13C0" w:rsidRDefault="00313DDA">
      <w:pPr>
        <w:rPr>
          <w:sz w:val="16"/>
        </w:rPr>
      </w:pPr>
    </w:p>
    <w:p w:rsidR="00313DDA" w:rsidRPr="00FA13C0" w:rsidRDefault="00313DDA">
      <w:pPr>
        <w:jc w:val="center"/>
        <w:rPr>
          <w:rFonts w:ascii="Arial Narrow" w:hAnsi="Arial Narrow"/>
          <w:noProof/>
          <w:sz w:val="22"/>
        </w:rPr>
      </w:pPr>
      <w:r w:rsidRPr="00FA13C0">
        <w:rPr>
          <w:rFonts w:ascii="Arial Narrow" w:hAnsi="Arial Narrow"/>
          <w:noProof/>
          <w:sz w:val="22"/>
        </w:rPr>
        <w:t>Envoyez</w:t>
      </w:r>
      <w:r w:rsidR="00297608" w:rsidRPr="00FA13C0">
        <w:rPr>
          <w:rFonts w:ascii="Arial Narrow" w:hAnsi="Arial Narrow"/>
          <w:noProof/>
          <w:sz w:val="22"/>
        </w:rPr>
        <w:t xml:space="preserve"> un</w:t>
      </w:r>
      <w:r w:rsidRPr="00FA13C0">
        <w:rPr>
          <w:rFonts w:ascii="Arial Narrow" w:hAnsi="Arial Narrow"/>
          <w:noProof/>
          <w:sz w:val="22"/>
        </w:rPr>
        <w:t xml:space="preserve"> chèque ou mandat postal </w:t>
      </w:r>
      <w:r w:rsidRPr="00FA13C0">
        <w:rPr>
          <w:rFonts w:ascii="Arial Narrow" w:hAnsi="Arial Narrow"/>
          <w:noProof/>
          <w:sz w:val="22"/>
          <w:u w:val="single"/>
        </w:rPr>
        <w:t xml:space="preserve">à l’ordre de </w:t>
      </w:r>
      <w:r w:rsidR="008C4706" w:rsidRPr="00FA13C0">
        <w:rPr>
          <w:rFonts w:ascii="Arial Narrow" w:hAnsi="Arial Narrow"/>
          <w:noProof/>
          <w:sz w:val="22"/>
          <w:u w:val="single"/>
        </w:rPr>
        <w:t xml:space="preserve">la </w:t>
      </w:r>
      <w:r w:rsidRPr="00FA13C0">
        <w:rPr>
          <w:rFonts w:ascii="Arial Narrow" w:hAnsi="Arial Narrow"/>
          <w:noProof/>
          <w:sz w:val="22"/>
          <w:u w:val="single"/>
        </w:rPr>
        <w:t>PSEC</w:t>
      </w:r>
      <w:r w:rsidR="008C4706" w:rsidRPr="00FA13C0">
        <w:rPr>
          <w:rFonts w:ascii="Arial Narrow" w:hAnsi="Arial Narrow"/>
          <w:noProof/>
          <w:sz w:val="22"/>
          <w:u w:val="single"/>
        </w:rPr>
        <w:t xml:space="preserve"> </w:t>
      </w:r>
      <w:r w:rsidR="002426C4" w:rsidRPr="00FA13C0">
        <w:rPr>
          <w:rFonts w:ascii="Arial Narrow" w:hAnsi="Arial Narrow"/>
          <w:noProof/>
          <w:sz w:val="22"/>
        </w:rPr>
        <w:t>a</w:t>
      </w:r>
      <w:r w:rsidRPr="00FA13C0">
        <w:rPr>
          <w:rFonts w:ascii="Arial Narrow" w:hAnsi="Arial Narrow"/>
          <w:noProof/>
          <w:sz w:val="22"/>
        </w:rPr>
        <w:t>vec le formulaire</w:t>
      </w:r>
      <w:r w:rsidR="007F406D">
        <w:rPr>
          <w:rFonts w:ascii="Arial Narrow" w:hAnsi="Arial Narrow"/>
          <w:noProof/>
          <w:sz w:val="22"/>
        </w:rPr>
        <w:t xml:space="preserve"> </w:t>
      </w:r>
      <w:r w:rsidRPr="00FA13C0">
        <w:rPr>
          <w:rFonts w:ascii="Arial Narrow" w:hAnsi="Arial Narrow"/>
          <w:noProof/>
          <w:sz w:val="22"/>
        </w:rPr>
        <w:t>et le CD à :</w:t>
      </w:r>
    </w:p>
    <w:p w:rsidR="00654105" w:rsidRDefault="00654105">
      <w:pPr>
        <w:jc w:val="center"/>
        <w:rPr>
          <w:rFonts w:ascii="Arial Narrow" w:hAnsi="Arial Narrow"/>
          <w:noProof/>
          <w:color w:val="FF0000"/>
          <w:sz w:val="22"/>
        </w:rPr>
      </w:pPr>
    </w:p>
    <w:p w:rsidR="00F50D90" w:rsidRPr="00196815" w:rsidRDefault="00F50D90">
      <w:pPr>
        <w:jc w:val="center"/>
        <w:rPr>
          <w:rFonts w:ascii="Arial Narrow" w:hAnsi="Arial Narrow"/>
          <w:noProof/>
          <w:color w:val="FF0000"/>
          <w:sz w:val="22"/>
        </w:rPr>
      </w:pPr>
    </w:p>
    <w:p w:rsidR="00313DDA" w:rsidRPr="002426C4" w:rsidRDefault="00572571" w:rsidP="00572571">
      <w:pPr>
        <w:jc w:val="center"/>
        <w:rPr>
          <w:rFonts w:ascii="Arial" w:hAnsi="Arial" w:cs="Arial"/>
          <w:b/>
          <w:sz w:val="22"/>
          <w:szCs w:val="20"/>
        </w:rPr>
      </w:pPr>
      <w:r w:rsidRPr="002426C4">
        <w:rPr>
          <w:rFonts w:ascii="Arial" w:hAnsi="Arial" w:cs="Arial"/>
          <w:b/>
          <w:sz w:val="22"/>
          <w:szCs w:val="20"/>
        </w:rPr>
        <w:t>Reine Goodrow</w:t>
      </w:r>
    </w:p>
    <w:p w:rsidR="00572571" w:rsidRPr="002426C4" w:rsidRDefault="002426C4" w:rsidP="00572571">
      <w:pPr>
        <w:jc w:val="center"/>
        <w:rPr>
          <w:rFonts w:ascii="Arial" w:hAnsi="Arial" w:cs="Arial"/>
          <w:sz w:val="22"/>
          <w:szCs w:val="20"/>
        </w:rPr>
      </w:pPr>
      <w:r w:rsidRPr="002426C4">
        <w:rPr>
          <w:rFonts w:ascii="Arial" w:hAnsi="Arial" w:cs="Arial"/>
          <w:sz w:val="22"/>
          <w:szCs w:val="20"/>
        </w:rPr>
        <w:t>510, Terrasse de la Capricieuse</w:t>
      </w:r>
    </w:p>
    <w:p w:rsidR="002426C4" w:rsidRDefault="002426C4" w:rsidP="00572571">
      <w:pPr>
        <w:jc w:val="center"/>
        <w:rPr>
          <w:rFonts w:ascii="Arial" w:hAnsi="Arial" w:cs="Arial"/>
          <w:sz w:val="22"/>
          <w:szCs w:val="20"/>
        </w:rPr>
      </w:pPr>
      <w:r w:rsidRPr="002426C4">
        <w:rPr>
          <w:rFonts w:ascii="Arial" w:hAnsi="Arial" w:cs="Arial"/>
          <w:sz w:val="22"/>
          <w:szCs w:val="20"/>
        </w:rPr>
        <w:t>Laval</w:t>
      </w:r>
      <w:r w:rsidR="00196815">
        <w:rPr>
          <w:rFonts w:ascii="Arial" w:hAnsi="Arial" w:cs="Arial"/>
          <w:sz w:val="22"/>
          <w:szCs w:val="20"/>
        </w:rPr>
        <w:t>, Québec H7X 2N7,</w:t>
      </w:r>
      <w:r w:rsidR="00267ED5">
        <w:rPr>
          <w:rFonts w:ascii="Arial" w:hAnsi="Arial" w:cs="Arial"/>
          <w:sz w:val="22"/>
          <w:szCs w:val="20"/>
        </w:rPr>
        <w:t xml:space="preserve"> </w:t>
      </w:r>
      <w:r w:rsidRPr="002426C4">
        <w:rPr>
          <w:rFonts w:ascii="Arial" w:hAnsi="Arial" w:cs="Arial"/>
          <w:sz w:val="22"/>
          <w:szCs w:val="20"/>
        </w:rPr>
        <w:t>CANADA</w:t>
      </w:r>
    </w:p>
    <w:p w:rsidR="00233FA6" w:rsidRDefault="00233FA6" w:rsidP="00572571">
      <w:pPr>
        <w:jc w:val="center"/>
        <w:rPr>
          <w:rFonts w:ascii="Arial" w:hAnsi="Arial" w:cs="Arial"/>
          <w:sz w:val="22"/>
          <w:szCs w:val="20"/>
        </w:rPr>
      </w:pPr>
    </w:p>
    <w:p w:rsidR="00E84E48" w:rsidRPr="002426C4" w:rsidRDefault="00E84E48" w:rsidP="00572571">
      <w:pPr>
        <w:jc w:val="center"/>
        <w:rPr>
          <w:rFonts w:ascii="Arial" w:hAnsi="Arial" w:cs="Arial"/>
          <w:sz w:val="22"/>
          <w:szCs w:val="20"/>
        </w:rPr>
      </w:pPr>
    </w:p>
    <w:p w:rsidR="00313DDA" w:rsidRDefault="00313DDA">
      <w:pPr>
        <w:pStyle w:val="Heading4"/>
        <w:jc w:val="both"/>
        <w:rPr>
          <w:noProof/>
          <w:sz w:val="22"/>
        </w:rPr>
      </w:pPr>
      <w:r w:rsidRPr="00654105">
        <w:rPr>
          <w:noProof/>
          <w:sz w:val="22"/>
        </w:rPr>
        <w:t>CALENDRIER</w:t>
      </w:r>
    </w:p>
    <w:p w:rsidR="00F70EF3" w:rsidRDefault="00196815">
      <w:pPr>
        <w:jc w:val="both"/>
        <w:rPr>
          <w:rFonts w:ascii="Tahoma" w:hAnsi="Tahoma"/>
          <w:noProof/>
          <w:sz w:val="20"/>
        </w:rPr>
      </w:pPr>
      <w:r>
        <w:rPr>
          <w:rFonts w:ascii="Tahoma" w:hAnsi="Tahoma"/>
          <w:b/>
          <w:noProof/>
          <w:sz w:val="20"/>
        </w:rPr>
        <w:t>15</w:t>
      </w:r>
      <w:r w:rsidR="00313DDA">
        <w:rPr>
          <w:rFonts w:ascii="Tahoma" w:hAnsi="Tahoma"/>
          <w:b/>
          <w:noProof/>
          <w:sz w:val="20"/>
        </w:rPr>
        <w:t xml:space="preserve"> </w:t>
      </w:r>
      <w:r w:rsidR="005B1ECE">
        <w:rPr>
          <w:rFonts w:ascii="Tahoma" w:hAnsi="Tahoma"/>
          <w:b/>
          <w:noProof/>
          <w:sz w:val="20"/>
        </w:rPr>
        <w:t>août</w:t>
      </w:r>
      <w:r w:rsidR="00DB0CEE">
        <w:rPr>
          <w:rFonts w:ascii="Tahoma" w:hAnsi="Tahoma"/>
          <w:b/>
          <w:noProof/>
          <w:sz w:val="20"/>
        </w:rPr>
        <w:t xml:space="preserve"> </w:t>
      </w:r>
      <w:r w:rsidR="00313DDA">
        <w:rPr>
          <w:rFonts w:ascii="Tahoma" w:hAnsi="Tahoma"/>
          <w:noProof/>
          <w:sz w:val="20"/>
        </w:rPr>
        <w:t xml:space="preserve">: les inscriptions </w:t>
      </w:r>
      <w:r w:rsidR="00313DDA" w:rsidRPr="00F70EF3">
        <w:rPr>
          <w:rFonts w:ascii="Tahoma" w:hAnsi="Tahoma"/>
          <w:noProof/>
          <w:sz w:val="20"/>
          <w:u w:val="single"/>
        </w:rPr>
        <w:t>doivent être reçues</w:t>
      </w:r>
      <w:r w:rsidR="00313DDA">
        <w:rPr>
          <w:rFonts w:ascii="Tahoma" w:hAnsi="Tahoma"/>
          <w:noProof/>
          <w:sz w:val="20"/>
        </w:rPr>
        <w:t xml:space="preserve"> par </w:t>
      </w:r>
      <w:r w:rsidR="00313DDA" w:rsidRPr="005B1ECE">
        <w:rPr>
          <w:rFonts w:ascii="Tahoma" w:hAnsi="Tahoma"/>
          <w:noProof/>
          <w:sz w:val="20"/>
        </w:rPr>
        <w:t>Reine Goodrow.</w:t>
      </w:r>
    </w:p>
    <w:p w:rsidR="00196815" w:rsidRDefault="00196815">
      <w:pPr>
        <w:jc w:val="both"/>
        <w:rPr>
          <w:rFonts w:ascii="Tahoma" w:hAnsi="Tahoma"/>
          <w:noProof/>
          <w:sz w:val="20"/>
        </w:rPr>
      </w:pPr>
      <w:r w:rsidRPr="00196815">
        <w:rPr>
          <w:rFonts w:ascii="Tahoma" w:hAnsi="Tahoma"/>
          <w:b/>
          <w:noProof/>
          <w:sz w:val="20"/>
        </w:rPr>
        <w:t>16 août :</w:t>
      </w:r>
      <w:r>
        <w:rPr>
          <w:rFonts w:ascii="Tahoma" w:hAnsi="Tahoma"/>
          <w:noProof/>
          <w:sz w:val="20"/>
        </w:rPr>
        <w:t xml:space="preserve"> confirmation d’inscription </w:t>
      </w:r>
      <w:r w:rsidR="00233FA6">
        <w:rPr>
          <w:rFonts w:ascii="Tahoma" w:hAnsi="Tahoma"/>
          <w:noProof/>
          <w:sz w:val="20"/>
        </w:rPr>
        <w:t>par courriel.</w:t>
      </w:r>
    </w:p>
    <w:p w:rsidR="00313DDA" w:rsidRPr="005B1ECE" w:rsidRDefault="00233FA6">
      <w:pPr>
        <w:jc w:val="both"/>
        <w:rPr>
          <w:rFonts w:ascii="Tahoma" w:hAnsi="Tahoma"/>
          <w:noProof/>
          <w:sz w:val="20"/>
        </w:rPr>
      </w:pPr>
      <w:r>
        <w:rPr>
          <w:rFonts w:ascii="Tahoma" w:hAnsi="Tahoma"/>
          <w:b/>
          <w:noProof/>
          <w:sz w:val="20"/>
        </w:rPr>
        <w:t>22 septembre</w:t>
      </w:r>
      <w:r w:rsidR="00313DDA" w:rsidRPr="00E953B7">
        <w:rPr>
          <w:rFonts w:ascii="Tahoma" w:hAnsi="Tahoma"/>
          <w:noProof/>
          <w:sz w:val="20"/>
        </w:rPr>
        <w:t xml:space="preserve">: </w:t>
      </w:r>
      <w:r w:rsidR="00331614">
        <w:rPr>
          <w:rFonts w:ascii="Tahoma" w:hAnsi="Tahoma"/>
          <w:noProof/>
          <w:sz w:val="20"/>
        </w:rPr>
        <w:t>e</w:t>
      </w:r>
      <w:r w:rsidR="00E953B7" w:rsidRPr="00E953B7">
        <w:rPr>
          <w:rFonts w:ascii="Tahoma" w:hAnsi="Tahoma"/>
          <w:noProof/>
          <w:sz w:val="20"/>
        </w:rPr>
        <w:t>nvoi des</w:t>
      </w:r>
      <w:r w:rsidR="00E953B7">
        <w:rPr>
          <w:rFonts w:ascii="Tahoma" w:hAnsi="Tahoma"/>
          <w:b/>
          <w:noProof/>
          <w:sz w:val="20"/>
        </w:rPr>
        <w:t xml:space="preserve"> </w:t>
      </w:r>
      <w:r w:rsidR="00313DDA">
        <w:rPr>
          <w:rFonts w:ascii="Tahoma" w:hAnsi="Tahoma"/>
          <w:noProof/>
          <w:sz w:val="20"/>
        </w:rPr>
        <w:t>réponses</w:t>
      </w:r>
      <w:r w:rsidR="00E953B7">
        <w:rPr>
          <w:rFonts w:ascii="Tahoma" w:hAnsi="Tahoma"/>
          <w:noProof/>
          <w:sz w:val="20"/>
        </w:rPr>
        <w:t xml:space="preserve"> </w:t>
      </w:r>
      <w:r w:rsidR="00313DDA" w:rsidRPr="005B1ECE">
        <w:rPr>
          <w:rFonts w:ascii="Tahoma" w:hAnsi="Tahoma"/>
          <w:noProof/>
          <w:sz w:val="20"/>
        </w:rPr>
        <w:t>avec information supplémentaire</w:t>
      </w:r>
      <w:r w:rsidR="00E953B7" w:rsidRPr="005B1ECE">
        <w:rPr>
          <w:rFonts w:ascii="Tahoma" w:hAnsi="Tahoma"/>
          <w:noProof/>
          <w:sz w:val="20"/>
        </w:rPr>
        <w:t xml:space="preserve"> sur </w:t>
      </w:r>
      <w:r w:rsidR="00313DDA" w:rsidRPr="005B1ECE">
        <w:rPr>
          <w:rFonts w:ascii="Tahoma" w:hAnsi="Tahoma"/>
          <w:noProof/>
          <w:sz w:val="20"/>
        </w:rPr>
        <w:t>l</w:t>
      </w:r>
      <w:r w:rsidR="00E953B7" w:rsidRPr="005B1ECE">
        <w:rPr>
          <w:rFonts w:ascii="Tahoma" w:hAnsi="Tahoma"/>
          <w:noProof/>
          <w:sz w:val="20"/>
        </w:rPr>
        <w:t>’expédition, l</w:t>
      </w:r>
      <w:r w:rsidR="00313DDA" w:rsidRPr="005B1ECE">
        <w:rPr>
          <w:rFonts w:ascii="Tahoma" w:hAnsi="Tahoma"/>
          <w:noProof/>
          <w:sz w:val="20"/>
        </w:rPr>
        <w:t>e dépôt</w:t>
      </w:r>
      <w:r w:rsidR="00E953B7" w:rsidRPr="005B1ECE">
        <w:rPr>
          <w:rFonts w:ascii="Tahoma" w:hAnsi="Tahoma"/>
          <w:noProof/>
          <w:sz w:val="20"/>
        </w:rPr>
        <w:t xml:space="preserve"> et </w:t>
      </w:r>
      <w:r w:rsidR="00313DDA" w:rsidRPr="005B1ECE">
        <w:rPr>
          <w:rFonts w:ascii="Tahoma" w:hAnsi="Tahoma"/>
          <w:noProof/>
          <w:sz w:val="20"/>
        </w:rPr>
        <w:t>la reprise des tableaux.</w:t>
      </w:r>
    </w:p>
    <w:p w:rsidR="00313DDA" w:rsidRDefault="00207EA8">
      <w:pPr>
        <w:jc w:val="both"/>
        <w:rPr>
          <w:rFonts w:ascii="Tahoma" w:hAnsi="Tahoma"/>
          <w:noProof/>
          <w:sz w:val="20"/>
        </w:rPr>
      </w:pPr>
      <w:r>
        <w:rPr>
          <w:rFonts w:ascii="Tahoma" w:hAnsi="Tahoma"/>
          <w:b/>
          <w:noProof/>
          <w:sz w:val="20"/>
        </w:rPr>
        <w:t>2</w:t>
      </w:r>
      <w:r w:rsidR="00233FA6">
        <w:rPr>
          <w:rFonts w:ascii="Tahoma" w:hAnsi="Tahoma"/>
          <w:b/>
          <w:noProof/>
          <w:sz w:val="20"/>
        </w:rPr>
        <w:t>5</w:t>
      </w:r>
      <w:r w:rsidR="00E953B7">
        <w:rPr>
          <w:rFonts w:ascii="Tahoma" w:hAnsi="Tahoma"/>
          <w:b/>
          <w:noProof/>
          <w:sz w:val="20"/>
        </w:rPr>
        <w:t xml:space="preserve"> octobre</w:t>
      </w:r>
      <w:r w:rsidR="00DB0CEE">
        <w:rPr>
          <w:rFonts w:ascii="Tahoma" w:hAnsi="Tahoma"/>
          <w:b/>
          <w:noProof/>
          <w:sz w:val="20"/>
        </w:rPr>
        <w:t xml:space="preserve"> </w:t>
      </w:r>
      <w:r w:rsidR="00CE21F4" w:rsidRPr="00CE21F4">
        <w:rPr>
          <w:rFonts w:ascii="Tahoma" w:hAnsi="Tahoma"/>
          <w:noProof/>
          <w:sz w:val="20"/>
        </w:rPr>
        <w:t>(merc</w:t>
      </w:r>
      <w:r w:rsidR="00DB0CEE">
        <w:rPr>
          <w:rFonts w:ascii="Tahoma" w:hAnsi="Tahoma"/>
          <w:noProof/>
          <w:sz w:val="20"/>
        </w:rPr>
        <w:t>.</w:t>
      </w:r>
      <w:r w:rsidR="00CE21F4" w:rsidRPr="00CE21F4">
        <w:rPr>
          <w:rFonts w:ascii="Tahoma" w:hAnsi="Tahoma"/>
          <w:noProof/>
          <w:sz w:val="20"/>
        </w:rPr>
        <w:t>)</w:t>
      </w:r>
      <w:r w:rsidR="00DB0CEE">
        <w:rPr>
          <w:rFonts w:ascii="Tahoma" w:hAnsi="Tahoma"/>
          <w:noProof/>
          <w:sz w:val="20"/>
        </w:rPr>
        <w:t> :</w:t>
      </w:r>
      <w:r w:rsidR="00CE21F4">
        <w:rPr>
          <w:rFonts w:ascii="Tahoma" w:hAnsi="Tahoma"/>
          <w:noProof/>
          <w:sz w:val="20"/>
        </w:rPr>
        <w:t xml:space="preserve"> dépôt des œuvres,</w:t>
      </w:r>
      <w:r w:rsidR="00DB0CEE">
        <w:rPr>
          <w:rFonts w:ascii="Tahoma" w:hAnsi="Tahoma"/>
          <w:noProof/>
          <w:sz w:val="20"/>
        </w:rPr>
        <w:t xml:space="preserve"> </w:t>
      </w:r>
      <w:r w:rsidR="00313DDA">
        <w:rPr>
          <w:rFonts w:ascii="Tahoma" w:hAnsi="Tahoma"/>
          <w:noProof/>
          <w:sz w:val="20"/>
        </w:rPr>
        <w:t>10</w:t>
      </w:r>
      <w:r w:rsidR="00DB0CEE">
        <w:rPr>
          <w:rFonts w:ascii="Tahoma" w:hAnsi="Tahoma"/>
          <w:noProof/>
          <w:sz w:val="20"/>
        </w:rPr>
        <w:t xml:space="preserve"> </w:t>
      </w:r>
      <w:r w:rsidR="00313DDA">
        <w:rPr>
          <w:rFonts w:ascii="Tahoma" w:hAnsi="Tahoma"/>
          <w:noProof/>
          <w:sz w:val="20"/>
        </w:rPr>
        <w:t>h à 13</w:t>
      </w:r>
      <w:r w:rsidR="00DB0CEE">
        <w:rPr>
          <w:rFonts w:ascii="Tahoma" w:hAnsi="Tahoma"/>
          <w:noProof/>
          <w:sz w:val="20"/>
        </w:rPr>
        <w:t xml:space="preserve"> </w:t>
      </w:r>
      <w:r w:rsidR="00313DDA">
        <w:rPr>
          <w:rFonts w:ascii="Tahoma" w:hAnsi="Tahoma"/>
          <w:noProof/>
          <w:sz w:val="20"/>
        </w:rPr>
        <w:t>h</w:t>
      </w:r>
    </w:p>
    <w:p w:rsidR="00313DDA" w:rsidRDefault="00F70EF3">
      <w:pPr>
        <w:jc w:val="both"/>
        <w:rPr>
          <w:rFonts w:ascii="Tahoma" w:hAnsi="Tahoma"/>
          <w:noProof/>
          <w:sz w:val="20"/>
        </w:rPr>
      </w:pPr>
      <w:r>
        <w:rPr>
          <w:rFonts w:ascii="Tahoma" w:hAnsi="Tahoma"/>
          <w:b/>
          <w:noProof/>
          <w:sz w:val="20"/>
        </w:rPr>
        <w:t>2</w:t>
      </w:r>
      <w:r w:rsidR="00233FA6">
        <w:rPr>
          <w:rFonts w:ascii="Tahoma" w:hAnsi="Tahoma"/>
          <w:b/>
          <w:noProof/>
          <w:sz w:val="20"/>
        </w:rPr>
        <w:t>7</w:t>
      </w:r>
      <w:r>
        <w:rPr>
          <w:rFonts w:ascii="Tahoma" w:hAnsi="Tahoma"/>
          <w:b/>
          <w:noProof/>
          <w:sz w:val="20"/>
        </w:rPr>
        <w:t xml:space="preserve"> </w:t>
      </w:r>
      <w:r w:rsidR="00207EA8">
        <w:rPr>
          <w:rFonts w:ascii="Tahoma" w:hAnsi="Tahoma"/>
          <w:b/>
          <w:noProof/>
          <w:sz w:val="20"/>
        </w:rPr>
        <w:t>octobre</w:t>
      </w:r>
      <w:r w:rsidR="00CE21F4">
        <w:rPr>
          <w:rFonts w:ascii="Tahoma" w:hAnsi="Tahoma"/>
          <w:b/>
          <w:noProof/>
          <w:sz w:val="20"/>
        </w:rPr>
        <w:t xml:space="preserve"> </w:t>
      </w:r>
      <w:r w:rsidR="00CE21F4" w:rsidRPr="00CE21F4">
        <w:rPr>
          <w:rFonts w:ascii="Tahoma" w:hAnsi="Tahoma"/>
          <w:noProof/>
          <w:sz w:val="20"/>
        </w:rPr>
        <w:t>(vendredi)</w:t>
      </w:r>
      <w:r w:rsidR="00DB0CEE">
        <w:rPr>
          <w:rFonts w:ascii="Tahoma" w:hAnsi="Tahoma"/>
          <w:noProof/>
          <w:sz w:val="20"/>
        </w:rPr>
        <w:t> :</w:t>
      </w:r>
      <w:r w:rsidR="00CE21F4">
        <w:rPr>
          <w:rFonts w:ascii="Tahoma" w:hAnsi="Tahoma"/>
          <w:b/>
          <w:noProof/>
          <w:sz w:val="20"/>
        </w:rPr>
        <w:t xml:space="preserve"> </w:t>
      </w:r>
      <w:r w:rsidR="00313DDA">
        <w:rPr>
          <w:rFonts w:ascii="Tahoma" w:hAnsi="Tahoma"/>
          <w:noProof/>
          <w:sz w:val="20"/>
        </w:rPr>
        <w:t xml:space="preserve">vernissage </w:t>
      </w:r>
      <w:r w:rsidR="008C4706">
        <w:rPr>
          <w:rFonts w:ascii="Tahoma" w:hAnsi="Tahoma"/>
          <w:noProof/>
          <w:sz w:val="20"/>
        </w:rPr>
        <w:t xml:space="preserve">à </w:t>
      </w:r>
      <w:r w:rsidR="00313DDA">
        <w:rPr>
          <w:rFonts w:ascii="Tahoma" w:hAnsi="Tahoma"/>
          <w:noProof/>
          <w:sz w:val="20"/>
        </w:rPr>
        <w:t>18</w:t>
      </w:r>
      <w:r w:rsidR="00DB0CEE">
        <w:rPr>
          <w:rFonts w:ascii="Tahoma" w:hAnsi="Tahoma"/>
          <w:noProof/>
          <w:sz w:val="20"/>
        </w:rPr>
        <w:t xml:space="preserve"> </w:t>
      </w:r>
      <w:r w:rsidR="00313DDA">
        <w:rPr>
          <w:rFonts w:ascii="Tahoma" w:hAnsi="Tahoma"/>
          <w:noProof/>
          <w:sz w:val="20"/>
        </w:rPr>
        <w:t>h</w:t>
      </w:r>
    </w:p>
    <w:p w:rsidR="00313DDA" w:rsidRDefault="00233FA6">
      <w:pPr>
        <w:jc w:val="both"/>
        <w:rPr>
          <w:rFonts w:ascii="Tahoma" w:hAnsi="Tahoma"/>
          <w:noProof/>
          <w:sz w:val="20"/>
        </w:rPr>
      </w:pPr>
      <w:r>
        <w:rPr>
          <w:rFonts w:ascii="Tahoma" w:hAnsi="Tahoma"/>
          <w:b/>
          <w:noProof/>
          <w:sz w:val="20"/>
        </w:rPr>
        <w:t>5</w:t>
      </w:r>
      <w:r w:rsidR="00313DDA">
        <w:rPr>
          <w:rFonts w:ascii="Tahoma" w:hAnsi="Tahoma"/>
          <w:b/>
          <w:noProof/>
          <w:sz w:val="20"/>
        </w:rPr>
        <w:t xml:space="preserve"> novembre</w:t>
      </w:r>
      <w:r w:rsidR="00CE21F4">
        <w:rPr>
          <w:rFonts w:ascii="Tahoma" w:hAnsi="Tahoma"/>
          <w:b/>
          <w:noProof/>
          <w:sz w:val="20"/>
        </w:rPr>
        <w:t xml:space="preserve"> </w:t>
      </w:r>
      <w:r w:rsidR="00F70EF3" w:rsidRPr="00CE21F4">
        <w:rPr>
          <w:rFonts w:ascii="Tahoma" w:hAnsi="Tahoma"/>
          <w:noProof/>
          <w:sz w:val="20"/>
        </w:rPr>
        <w:t>(dimanche</w:t>
      </w:r>
      <w:r w:rsidR="00207EA8" w:rsidRPr="00CE21F4">
        <w:rPr>
          <w:rFonts w:ascii="Tahoma" w:hAnsi="Tahoma"/>
          <w:noProof/>
          <w:sz w:val="20"/>
        </w:rPr>
        <w:t>)</w:t>
      </w:r>
      <w:r w:rsidR="00313DDA" w:rsidRPr="00CE21F4">
        <w:rPr>
          <w:rFonts w:ascii="Tahoma" w:hAnsi="Tahoma"/>
          <w:noProof/>
          <w:sz w:val="20"/>
        </w:rPr>
        <w:t xml:space="preserve">: </w:t>
      </w:r>
      <w:r w:rsidR="00313DDA">
        <w:rPr>
          <w:rFonts w:ascii="Tahoma" w:hAnsi="Tahoma"/>
          <w:noProof/>
          <w:sz w:val="20"/>
        </w:rPr>
        <w:t>décrochage et cueillette des</w:t>
      </w:r>
      <w:r w:rsidR="00854D3D">
        <w:rPr>
          <w:rFonts w:ascii="Tahoma" w:hAnsi="Tahoma"/>
          <w:noProof/>
          <w:sz w:val="20"/>
        </w:rPr>
        <w:t xml:space="preserve"> tableaux </w:t>
      </w:r>
      <w:r w:rsidR="005F7B44">
        <w:rPr>
          <w:rFonts w:ascii="Tahoma" w:hAnsi="Tahoma"/>
          <w:noProof/>
          <w:sz w:val="20"/>
        </w:rPr>
        <w:t>à 17</w:t>
      </w:r>
      <w:r w:rsidR="00DB0CEE">
        <w:rPr>
          <w:rFonts w:ascii="Tahoma" w:hAnsi="Tahoma"/>
          <w:noProof/>
          <w:sz w:val="20"/>
        </w:rPr>
        <w:t xml:space="preserve"> </w:t>
      </w:r>
      <w:r w:rsidR="005F7B44">
        <w:rPr>
          <w:rFonts w:ascii="Tahoma" w:hAnsi="Tahoma"/>
          <w:noProof/>
          <w:sz w:val="20"/>
        </w:rPr>
        <w:t>h</w:t>
      </w:r>
      <w:r w:rsidR="00E953B7">
        <w:rPr>
          <w:rFonts w:ascii="Tahoma" w:hAnsi="Tahoma"/>
          <w:noProof/>
          <w:sz w:val="20"/>
        </w:rPr>
        <w:t>.</w:t>
      </w:r>
    </w:p>
    <w:p w:rsidR="00233FA6" w:rsidRPr="00F50D90" w:rsidRDefault="00233FA6">
      <w:pPr>
        <w:jc w:val="both"/>
        <w:rPr>
          <w:rFonts w:ascii="Tahoma" w:hAnsi="Tahoma"/>
          <w:noProof/>
          <w:sz w:val="18"/>
        </w:rPr>
      </w:pPr>
    </w:p>
    <w:p w:rsidR="00313DDA" w:rsidRDefault="00313DDA">
      <w:pPr>
        <w:pStyle w:val="Heading3"/>
        <w:jc w:val="both"/>
        <w:rPr>
          <w:noProof/>
          <w:sz w:val="22"/>
        </w:rPr>
      </w:pPr>
      <w:r w:rsidRPr="00654105">
        <w:rPr>
          <w:noProof/>
          <w:sz w:val="22"/>
        </w:rPr>
        <w:t>CRITÈRES</w:t>
      </w:r>
    </w:p>
    <w:p w:rsidR="00313DDA" w:rsidRPr="00926554" w:rsidRDefault="008E4802" w:rsidP="00921260">
      <w:pPr>
        <w:numPr>
          <w:ilvl w:val="0"/>
          <w:numId w:val="2"/>
        </w:numPr>
        <w:ind w:left="284" w:hanging="284"/>
        <w:jc w:val="both"/>
        <w:rPr>
          <w:rFonts w:ascii="Tahoma" w:hAnsi="Tahoma"/>
          <w:noProof/>
          <w:sz w:val="18"/>
          <w:szCs w:val="18"/>
        </w:rPr>
      </w:pPr>
      <w:r w:rsidRPr="00926554">
        <w:rPr>
          <w:rFonts w:ascii="Tahoma" w:hAnsi="Tahoma"/>
          <w:noProof/>
          <w:sz w:val="18"/>
          <w:szCs w:val="18"/>
        </w:rPr>
        <w:t>Ouvert à tous.</w:t>
      </w:r>
      <w:r w:rsidR="00803241" w:rsidRPr="00926554">
        <w:rPr>
          <w:rFonts w:ascii="Tahoma" w:hAnsi="Tahoma"/>
          <w:noProof/>
          <w:sz w:val="18"/>
          <w:szCs w:val="18"/>
        </w:rPr>
        <w:t>T</w:t>
      </w:r>
      <w:r w:rsidR="00313DDA" w:rsidRPr="00926554">
        <w:rPr>
          <w:rFonts w:ascii="Tahoma" w:hAnsi="Tahoma"/>
          <w:noProof/>
          <w:sz w:val="18"/>
          <w:szCs w:val="18"/>
        </w:rPr>
        <w:t>ous les sujets et styles sont admissibles.</w:t>
      </w:r>
    </w:p>
    <w:p w:rsidR="008E4802" w:rsidRPr="00926554" w:rsidRDefault="008E4802" w:rsidP="00921260">
      <w:pPr>
        <w:numPr>
          <w:ilvl w:val="0"/>
          <w:numId w:val="2"/>
        </w:numPr>
        <w:ind w:left="284" w:hanging="284"/>
        <w:jc w:val="both"/>
        <w:rPr>
          <w:rFonts w:ascii="Tahoma" w:hAnsi="Tahoma"/>
          <w:noProof/>
          <w:sz w:val="18"/>
          <w:szCs w:val="18"/>
        </w:rPr>
      </w:pPr>
      <w:r w:rsidRPr="00926554">
        <w:rPr>
          <w:rFonts w:ascii="Tahoma" w:hAnsi="Tahoma"/>
          <w:noProof/>
          <w:sz w:val="18"/>
          <w:szCs w:val="18"/>
        </w:rPr>
        <w:t xml:space="preserve">Les œuvres de l’extérieur du pays peuvent être envoyées sans cadres : voir </w:t>
      </w:r>
      <w:hyperlink r:id="rId7" w:history="1">
        <w:r w:rsidRPr="00926554">
          <w:rPr>
            <w:rStyle w:val="Hyperlink"/>
            <w:rFonts w:ascii="Tahoma" w:hAnsi="Tahoma"/>
            <w:noProof/>
            <w:color w:val="auto"/>
            <w:sz w:val="18"/>
            <w:szCs w:val="18"/>
          </w:rPr>
          <w:t>www.pastelsec.com</w:t>
        </w:r>
      </w:hyperlink>
      <w:r w:rsidRPr="00926554">
        <w:rPr>
          <w:rFonts w:ascii="Tahoma" w:hAnsi="Tahoma"/>
          <w:noProof/>
          <w:sz w:val="18"/>
          <w:szCs w:val="18"/>
        </w:rPr>
        <w:t xml:space="preserve"> </w:t>
      </w:r>
    </w:p>
    <w:p w:rsidR="00313DDA" w:rsidRPr="00926554" w:rsidRDefault="00313DDA" w:rsidP="00654105">
      <w:pPr>
        <w:numPr>
          <w:ilvl w:val="0"/>
          <w:numId w:val="2"/>
        </w:numPr>
        <w:ind w:left="284" w:hanging="284"/>
        <w:jc w:val="both"/>
        <w:rPr>
          <w:rFonts w:ascii="Tahoma" w:hAnsi="Tahoma"/>
          <w:noProof/>
          <w:sz w:val="18"/>
          <w:szCs w:val="18"/>
        </w:rPr>
      </w:pPr>
      <w:r w:rsidRPr="00926554">
        <w:rPr>
          <w:rFonts w:ascii="Tahoma" w:hAnsi="Tahoma"/>
          <w:noProof/>
          <w:sz w:val="18"/>
          <w:szCs w:val="18"/>
        </w:rPr>
        <w:t>Médium</w:t>
      </w:r>
      <w:r w:rsidR="00DB0CEE" w:rsidRPr="00926554">
        <w:rPr>
          <w:rFonts w:ascii="Tahoma" w:hAnsi="Tahoma"/>
          <w:noProof/>
          <w:sz w:val="18"/>
          <w:szCs w:val="18"/>
        </w:rPr>
        <w:t xml:space="preserve"> </w:t>
      </w:r>
      <w:r w:rsidRPr="00926554">
        <w:rPr>
          <w:rFonts w:ascii="Tahoma" w:hAnsi="Tahoma"/>
          <w:noProof/>
          <w:sz w:val="18"/>
          <w:szCs w:val="18"/>
        </w:rPr>
        <w:t>: pastel sec à 90% de la surface apparente. Pas de pastels à l’huile, ni de m</w:t>
      </w:r>
      <w:r w:rsidR="00654105" w:rsidRPr="00926554">
        <w:rPr>
          <w:rFonts w:ascii="Tahoma" w:hAnsi="Tahoma"/>
          <w:noProof/>
          <w:sz w:val="18"/>
          <w:szCs w:val="18"/>
        </w:rPr>
        <w:t>é</w:t>
      </w:r>
      <w:r w:rsidRPr="00926554">
        <w:rPr>
          <w:rFonts w:ascii="Tahoma" w:hAnsi="Tahoma"/>
          <w:noProof/>
          <w:sz w:val="18"/>
          <w:szCs w:val="18"/>
        </w:rPr>
        <w:t>dia</w:t>
      </w:r>
      <w:r w:rsidR="00DB0CEE" w:rsidRPr="00926554">
        <w:rPr>
          <w:rFonts w:ascii="Tahoma" w:hAnsi="Tahoma"/>
          <w:noProof/>
          <w:sz w:val="18"/>
          <w:szCs w:val="18"/>
        </w:rPr>
        <w:t xml:space="preserve"> mixte</w:t>
      </w:r>
      <w:r w:rsidRPr="00926554">
        <w:rPr>
          <w:rFonts w:ascii="Tahoma" w:hAnsi="Tahoma"/>
          <w:noProof/>
          <w:sz w:val="18"/>
          <w:szCs w:val="18"/>
        </w:rPr>
        <w:t>.</w:t>
      </w:r>
    </w:p>
    <w:p w:rsidR="00313DDA" w:rsidRPr="00926554" w:rsidRDefault="00313DDA" w:rsidP="00654105">
      <w:pPr>
        <w:numPr>
          <w:ilvl w:val="0"/>
          <w:numId w:val="2"/>
        </w:numPr>
        <w:ind w:left="284" w:hanging="284"/>
        <w:jc w:val="both"/>
        <w:rPr>
          <w:rFonts w:ascii="Tahoma" w:hAnsi="Tahoma"/>
          <w:noProof/>
          <w:sz w:val="18"/>
          <w:szCs w:val="18"/>
        </w:rPr>
      </w:pPr>
      <w:r w:rsidRPr="00926554">
        <w:rPr>
          <w:rFonts w:ascii="Tahoma" w:hAnsi="Tahoma"/>
          <w:noProof/>
          <w:sz w:val="18"/>
          <w:szCs w:val="18"/>
        </w:rPr>
        <w:t>Œuvres d’art originales seulement</w:t>
      </w:r>
      <w:r w:rsidR="00DB0CEE" w:rsidRPr="00926554">
        <w:rPr>
          <w:rFonts w:ascii="Tahoma" w:hAnsi="Tahoma"/>
          <w:noProof/>
          <w:sz w:val="18"/>
          <w:szCs w:val="18"/>
        </w:rPr>
        <w:t xml:space="preserve"> </w:t>
      </w:r>
      <w:r w:rsidRPr="00926554">
        <w:rPr>
          <w:rFonts w:ascii="Tahoma" w:hAnsi="Tahoma"/>
          <w:noProof/>
          <w:sz w:val="18"/>
          <w:szCs w:val="18"/>
        </w:rPr>
        <w:t>: les copies ou compositions f</w:t>
      </w:r>
      <w:r w:rsidR="001362D4" w:rsidRPr="00926554">
        <w:rPr>
          <w:rFonts w:ascii="Tahoma" w:hAnsi="Tahoma"/>
          <w:noProof/>
          <w:sz w:val="18"/>
          <w:szCs w:val="18"/>
        </w:rPr>
        <w:t>aites à partir de matériel publié</w:t>
      </w:r>
      <w:r w:rsidRPr="00926554">
        <w:rPr>
          <w:rFonts w:ascii="Tahoma" w:hAnsi="Tahoma"/>
          <w:noProof/>
          <w:sz w:val="18"/>
          <w:szCs w:val="18"/>
        </w:rPr>
        <w:t xml:space="preserve"> ou réalisées sous </w:t>
      </w:r>
      <w:r w:rsidR="00DB0CEE" w:rsidRPr="00926554">
        <w:rPr>
          <w:rFonts w:ascii="Tahoma" w:hAnsi="Tahoma"/>
          <w:noProof/>
          <w:sz w:val="18"/>
          <w:szCs w:val="18"/>
        </w:rPr>
        <w:t xml:space="preserve">la </w:t>
      </w:r>
      <w:r w:rsidRPr="00926554">
        <w:rPr>
          <w:rFonts w:ascii="Tahoma" w:hAnsi="Tahoma"/>
          <w:noProof/>
          <w:sz w:val="18"/>
          <w:szCs w:val="18"/>
        </w:rPr>
        <w:t>supervision d’un professeur ne sont pas admissibles.</w:t>
      </w:r>
    </w:p>
    <w:p w:rsidR="00313DDA" w:rsidRPr="00926554" w:rsidRDefault="00313DDA" w:rsidP="00654105">
      <w:pPr>
        <w:numPr>
          <w:ilvl w:val="0"/>
          <w:numId w:val="2"/>
        </w:numPr>
        <w:ind w:left="284" w:hanging="284"/>
        <w:jc w:val="both"/>
        <w:rPr>
          <w:rFonts w:ascii="Tahoma" w:hAnsi="Tahoma"/>
          <w:noProof/>
          <w:sz w:val="18"/>
          <w:szCs w:val="18"/>
        </w:rPr>
      </w:pPr>
      <w:r w:rsidRPr="00926554">
        <w:rPr>
          <w:rFonts w:ascii="Tahoma" w:hAnsi="Tahoma"/>
          <w:noProof/>
          <w:sz w:val="18"/>
          <w:szCs w:val="18"/>
        </w:rPr>
        <w:t xml:space="preserve">Les œuvres déjà exposées avec </w:t>
      </w:r>
      <w:r w:rsidR="00331614" w:rsidRPr="00926554">
        <w:rPr>
          <w:rFonts w:ascii="Tahoma" w:hAnsi="Tahoma"/>
          <w:noProof/>
          <w:sz w:val="18"/>
          <w:szCs w:val="18"/>
        </w:rPr>
        <w:t xml:space="preserve">la </w:t>
      </w:r>
      <w:r w:rsidRPr="00926554">
        <w:rPr>
          <w:rFonts w:ascii="Tahoma" w:hAnsi="Tahoma"/>
          <w:noProof/>
          <w:sz w:val="18"/>
          <w:szCs w:val="18"/>
        </w:rPr>
        <w:t>PSEC ne sont pas admissibles</w:t>
      </w:r>
      <w:r w:rsidR="00DB0CEE" w:rsidRPr="00926554">
        <w:rPr>
          <w:rFonts w:ascii="Tahoma" w:hAnsi="Tahoma"/>
          <w:noProof/>
          <w:sz w:val="18"/>
          <w:szCs w:val="18"/>
        </w:rPr>
        <w:t>.</w:t>
      </w:r>
    </w:p>
    <w:p w:rsidR="00313DDA" w:rsidRPr="00926554" w:rsidRDefault="00313DDA" w:rsidP="00654105">
      <w:pPr>
        <w:numPr>
          <w:ilvl w:val="0"/>
          <w:numId w:val="2"/>
        </w:numPr>
        <w:ind w:left="284" w:hanging="284"/>
        <w:jc w:val="both"/>
        <w:rPr>
          <w:rFonts w:ascii="Tahoma" w:hAnsi="Tahoma"/>
          <w:noProof/>
          <w:sz w:val="18"/>
          <w:szCs w:val="18"/>
        </w:rPr>
      </w:pPr>
      <w:r w:rsidRPr="00926554">
        <w:rPr>
          <w:rFonts w:ascii="Tahoma" w:hAnsi="Tahoma"/>
          <w:noProof/>
          <w:sz w:val="18"/>
          <w:szCs w:val="18"/>
        </w:rPr>
        <w:t xml:space="preserve">La grandeur maximale avec </w:t>
      </w:r>
      <w:r w:rsidR="00DB0CEE" w:rsidRPr="00926554">
        <w:rPr>
          <w:rFonts w:ascii="Tahoma" w:hAnsi="Tahoma"/>
          <w:noProof/>
          <w:sz w:val="18"/>
          <w:szCs w:val="18"/>
        </w:rPr>
        <w:t xml:space="preserve">un </w:t>
      </w:r>
      <w:r w:rsidRPr="00926554">
        <w:rPr>
          <w:rFonts w:ascii="Tahoma" w:hAnsi="Tahoma"/>
          <w:noProof/>
          <w:sz w:val="18"/>
          <w:szCs w:val="18"/>
        </w:rPr>
        <w:t xml:space="preserve">cadre (vertical ou </w:t>
      </w:r>
      <w:r w:rsidR="00926554">
        <w:rPr>
          <w:rFonts w:ascii="Tahoma" w:hAnsi="Tahoma"/>
          <w:noProof/>
          <w:sz w:val="18"/>
          <w:szCs w:val="18"/>
        </w:rPr>
        <w:t>horizontal) est de 35 pouces (89</w:t>
      </w:r>
      <w:r w:rsidRPr="00926554">
        <w:rPr>
          <w:rFonts w:ascii="Tahoma" w:hAnsi="Tahoma"/>
          <w:noProof/>
          <w:sz w:val="18"/>
          <w:szCs w:val="18"/>
        </w:rPr>
        <w:t>cm)</w:t>
      </w:r>
      <w:r w:rsidR="00A45BD5" w:rsidRPr="00926554">
        <w:rPr>
          <w:rFonts w:ascii="Tahoma" w:hAnsi="Tahoma"/>
          <w:noProof/>
          <w:sz w:val="18"/>
          <w:szCs w:val="18"/>
        </w:rPr>
        <w:t>.</w:t>
      </w:r>
    </w:p>
    <w:p w:rsidR="00854D3D" w:rsidRPr="00F50D90" w:rsidRDefault="00854D3D" w:rsidP="00654105">
      <w:pPr>
        <w:numPr>
          <w:ilvl w:val="0"/>
          <w:numId w:val="2"/>
        </w:numPr>
        <w:ind w:left="284" w:hanging="284"/>
        <w:jc w:val="both"/>
        <w:rPr>
          <w:rFonts w:ascii="Tahoma" w:hAnsi="Tahoma"/>
          <w:noProof/>
          <w:sz w:val="18"/>
          <w:szCs w:val="18"/>
        </w:rPr>
      </w:pPr>
      <w:r w:rsidRPr="00926554">
        <w:rPr>
          <w:rFonts w:ascii="Tahoma" w:hAnsi="Tahoma"/>
          <w:noProof/>
          <w:sz w:val="18"/>
          <w:szCs w:val="18"/>
        </w:rPr>
        <w:t>Les oeuvres doivent être encadrées correctement avec œillets</w:t>
      </w:r>
      <w:r w:rsidRPr="00F50D90">
        <w:rPr>
          <w:rFonts w:ascii="Tahoma" w:hAnsi="Tahoma"/>
          <w:noProof/>
          <w:sz w:val="18"/>
          <w:szCs w:val="18"/>
        </w:rPr>
        <w:t xml:space="preserve"> </w:t>
      </w:r>
      <w:r w:rsidR="00803241" w:rsidRPr="00F50D90">
        <w:rPr>
          <w:rFonts w:ascii="Tahoma" w:hAnsi="Tahoma"/>
          <w:noProof/>
          <w:sz w:val="18"/>
          <w:szCs w:val="18"/>
        </w:rPr>
        <w:t>et fil de fer.</w:t>
      </w:r>
    </w:p>
    <w:p w:rsidR="00F50D90" w:rsidRPr="00F50D90" w:rsidRDefault="00F50D90">
      <w:pPr>
        <w:pStyle w:val="Heading3"/>
        <w:jc w:val="both"/>
        <w:rPr>
          <w:noProof/>
          <w:sz w:val="18"/>
          <w:szCs w:val="18"/>
        </w:rPr>
      </w:pPr>
    </w:p>
    <w:p w:rsidR="00313DDA" w:rsidRPr="00A752F5" w:rsidRDefault="00313DDA">
      <w:pPr>
        <w:pStyle w:val="Heading3"/>
        <w:jc w:val="both"/>
        <w:rPr>
          <w:noProof/>
          <w:sz w:val="22"/>
          <w:szCs w:val="18"/>
        </w:rPr>
      </w:pPr>
      <w:r w:rsidRPr="00A752F5">
        <w:rPr>
          <w:noProof/>
          <w:sz w:val="22"/>
          <w:szCs w:val="18"/>
        </w:rPr>
        <w:t>CONDITIONS</w:t>
      </w:r>
    </w:p>
    <w:p w:rsidR="00313DDA" w:rsidRPr="00F50D90" w:rsidRDefault="001F0BAA" w:rsidP="00011DE6">
      <w:pPr>
        <w:numPr>
          <w:ilvl w:val="0"/>
          <w:numId w:val="18"/>
        </w:numPr>
        <w:jc w:val="both"/>
        <w:rPr>
          <w:rFonts w:ascii="Tahoma" w:hAnsi="Tahoma"/>
          <w:noProof/>
          <w:sz w:val="18"/>
          <w:szCs w:val="20"/>
        </w:rPr>
      </w:pPr>
      <w:r w:rsidRPr="00F50D90">
        <w:rPr>
          <w:rFonts w:ascii="Tahoma" w:hAnsi="Tahoma"/>
          <w:noProof/>
          <w:sz w:val="18"/>
          <w:szCs w:val="20"/>
        </w:rPr>
        <w:t>J</w:t>
      </w:r>
      <w:r w:rsidR="00803241" w:rsidRPr="00F50D90">
        <w:rPr>
          <w:rFonts w:ascii="Tahoma" w:hAnsi="Tahoma"/>
          <w:noProof/>
          <w:sz w:val="18"/>
          <w:szCs w:val="20"/>
        </w:rPr>
        <w:t>usqu’à 3 oeuvres</w:t>
      </w:r>
      <w:r w:rsidR="00313DDA" w:rsidRPr="00F50D90">
        <w:rPr>
          <w:rFonts w:ascii="Tahoma" w:hAnsi="Tahoma"/>
          <w:noProof/>
          <w:sz w:val="18"/>
          <w:szCs w:val="20"/>
        </w:rPr>
        <w:t xml:space="preserve"> </w:t>
      </w:r>
      <w:r w:rsidRPr="00F50D90">
        <w:rPr>
          <w:rFonts w:ascii="Tahoma" w:hAnsi="Tahoma"/>
          <w:noProof/>
          <w:sz w:val="18"/>
          <w:szCs w:val="20"/>
        </w:rPr>
        <w:t>peuvent être pré</w:t>
      </w:r>
      <w:r w:rsidR="00DB0CEE" w:rsidRPr="00F50D90">
        <w:rPr>
          <w:rFonts w:ascii="Tahoma" w:hAnsi="Tahoma"/>
          <w:noProof/>
          <w:sz w:val="18"/>
          <w:szCs w:val="20"/>
        </w:rPr>
        <w:t>s</w:t>
      </w:r>
      <w:r w:rsidRPr="00F50D90">
        <w:rPr>
          <w:rFonts w:ascii="Tahoma" w:hAnsi="Tahoma"/>
          <w:noProof/>
          <w:sz w:val="18"/>
          <w:szCs w:val="20"/>
        </w:rPr>
        <w:t>entées</w:t>
      </w:r>
      <w:r w:rsidR="00011DE6" w:rsidRPr="00F50D90">
        <w:rPr>
          <w:rFonts w:ascii="Tahoma" w:hAnsi="Tahoma"/>
          <w:noProof/>
          <w:sz w:val="18"/>
          <w:szCs w:val="20"/>
        </w:rPr>
        <w:t>, se</w:t>
      </w:r>
      <w:r w:rsidR="00921260" w:rsidRPr="00F50D90">
        <w:rPr>
          <w:rFonts w:ascii="Tahoma" w:hAnsi="Tahoma"/>
          <w:noProof/>
          <w:sz w:val="18"/>
          <w:szCs w:val="20"/>
        </w:rPr>
        <w:t>u</w:t>
      </w:r>
      <w:r w:rsidR="00011DE6" w:rsidRPr="00F50D90">
        <w:rPr>
          <w:rFonts w:ascii="Tahoma" w:hAnsi="Tahoma"/>
          <w:noProof/>
          <w:sz w:val="18"/>
          <w:szCs w:val="20"/>
        </w:rPr>
        <w:t>lement deux peuvent être retenues</w:t>
      </w:r>
      <w:r w:rsidR="00803241" w:rsidRPr="00F50D90">
        <w:rPr>
          <w:rFonts w:ascii="Tahoma" w:hAnsi="Tahoma"/>
          <w:noProof/>
          <w:sz w:val="18"/>
          <w:szCs w:val="20"/>
        </w:rPr>
        <w:t xml:space="preserve">. </w:t>
      </w:r>
    </w:p>
    <w:p w:rsidR="00313DDA" w:rsidRPr="00F50D90" w:rsidRDefault="00DB0CEE" w:rsidP="00331614">
      <w:pPr>
        <w:numPr>
          <w:ilvl w:val="0"/>
          <w:numId w:val="2"/>
        </w:numPr>
        <w:ind w:left="360"/>
        <w:jc w:val="both"/>
        <w:rPr>
          <w:rFonts w:ascii="Tahoma" w:hAnsi="Tahoma"/>
          <w:noProof/>
          <w:sz w:val="18"/>
          <w:szCs w:val="20"/>
        </w:rPr>
      </w:pPr>
      <w:r w:rsidRPr="00F50D90">
        <w:rPr>
          <w:rFonts w:ascii="Tahoma" w:hAnsi="Tahoma"/>
          <w:noProof/>
          <w:sz w:val="18"/>
          <w:szCs w:val="20"/>
        </w:rPr>
        <w:t>25% e</w:t>
      </w:r>
      <w:r w:rsidR="001F0BAA" w:rsidRPr="00F50D90">
        <w:rPr>
          <w:rFonts w:ascii="Tahoma" w:hAnsi="Tahoma"/>
          <w:noProof/>
          <w:sz w:val="18"/>
          <w:szCs w:val="20"/>
        </w:rPr>
        <w:t xml:space="preserve">st retenu sur les ventes </w:t>
      </w:r>
      <w:r w:rsidR="00AE236C" w:rsidRPr="00F50D90">
        <w:rPr>
          <w:rFonts w:ascii="Tahoma" w:hAnsi="Tahoma"/>
          <w:noProof/>
          <w:sz w:val="18"/>
          <w:szCs w:val="20"/>
        </w:rPr>
        <w:t>(incluant une vente réalisée avant l’exposition</w:t>
      </w:r>
      <w:r w:rsidR="001F77BB" w:rsidRPr="00F50D90">
        <w:rPr>
          <w:rFonts w:ascii="Tahoma" w:hAnsi="Tahoma"/>
          <w:noProof/>
          <w:sz w:val="18"/>
          <w:szCs w:val="20"/>
        </w:rPr>
        <w:t>)</w:t>
      </w:r>
      <w:r w:rsidRPr="00F50D90">
        <w:rPr>
          <w:rFonts w:ascii="Tahoma" w:hAnsi="Tahoma"/>
          <w:noProof/>
          <w:sz w:val="18"/>
          <w:szCs w:val="20"/>
        </w:rPr>
        <w:t>.</w:t>
      </w:r>
      <w:r w:rsidR="00313DDA" w:rsidRPr="00F50D90">
        <w:rPr>
          <w:rFonts w:ascii="Tahoma" w:hAnsi="Tahoma"/>
          <w:noProof/>
          <w:sz w:val="18"/>
          <w:szCs w:val="20"/>
        </w:rPr>
        <w:t xml:space="preserve"> </w:t>
      </w:r>
      <w:r w:rsidR="00313DDA" w:rsidRPr="00F50D90">
        <w:rPr>
          <w:rFonts w:ascii="Tahoma" w:hAnsi="Tahoma"/>
          <w:i/>
          <w:noProof/>
          <w:sz w:val="18"/>
          <w:szCs w:val="20"/>
          <w:u w:val="single"/>
        </w:rPr>
        <w:t>Tous les tableaux doivent être à vendre</w:t>
      </w:r>
      <w:r w:rsidR="00313DDA" w:rsidRPr="00F50D90">
        <w:rPr>
          <w:rFonts w:ascii="Tahoma" w:hAnsi="Tahoma"/>
          <w:noProof/>
          <w:sz w:val="18"/>
          <w:szCs w:val="20"/>
        </w:rPr>
        <w:t xml:space="preserve"> et le prix affiché doit inclure</w:t>
      </w:r>
      <w:r w:rsidR="00BF62DD" w:rsidRPr="00F50D90">
        <w:rPr>
          <w:rFonts w:ascii="Tahoma" w:hAnsi="Tahoma"/>
          <w:noProof/>
          <w:sz w:val="18"/>
          <w:szCs w:val="20"/>
        </w:rPr>
        <w:t xml:space="preserve"> </w:t>
      </w:r>
      <w:r w:rsidR="00313DDA" w:rsidRPr="00F50D90">
        <w:rPr>
          <w:rFonts w:ascii="Tahoma" w:hAnsi="Tahoma"/>
          <w:noProof/>
          <w:sz w:val="18"/>
          <w:szCs w:val="20"/>
        </w:rPr>
        <w:t>la commission</w:t>
      </w:r>
      <w:r w:rsidR="001F77BB" w:rsidRPr="00F50D90">
        <w:rPr>
          <w:rFonts w:ascii="Tahoma" w:hAnsi="Tahoma"/>
          <w:noProof/>
          <w:sz w:val="18"/>
          <w:szCs w:val="20"/>
        </w:rPr>
        <w:t xml:space="preserve"> et les taxes dont </w:t>
      </w:r>
      <w:r w:rsidR="00AE236C" w:rsidRPr="00F50D90">
        <w:rPr>
          <w:rFonts w:ascii="Tahoma" w:hAnsi="Tahoma"/>
          <w:noProof/>
          <w:sz w:val="18"/>
          <w:szCs w:val="20"/>
        </w:rPr>
        <w:t>vous êtes responsable</w:t>
      </w:r>
      <w:r w:rsidR="00331614" w:rsidRPr="00F50D90">
        <w:rPr>
          <w:rFonts w:ascii="Tahoma" w:hAnsi="Tahoma"/>
          <w:noProof/>
          <w:sz w:val="18"/>
          <w:szCs w:val="20"/>
        </w:rPr>
        <w:t>s</w:t>
      </w:r>
      <w:r w:rsidR="00313DDA" w:rsidRPr="00F50D90">
        <w:rPr>
          <w:rFonts w:ascii="Tahoma" w:hAnsi="Tahoma"/>
          <w:noProof/>
          <w:sz w:val="18"/>
          <w:szCs w:val="20"/>
        </w:rPr>
        <w:t>. Fixez vos prix en conséquence. Aucun changement d’information</w:t>
      </w:r>
      <w:r w:rsidR="00DC273E" w:rsidRPr="00F50D90">
        <w:rPr>
          <w:rFonts w:ascii="Tahoma" w:hAnsi="Tahoma"/>
          <w:noProof/>
          <w:sz w:val="18"/>
          <w:szCs w:val="20"/>
        </w:rPr>
        <w:t xml:space="preserve"> </w:t>
      </w:r>
      <w:r w:rsidR="00DC273E" w:rsidRPr="00F50D90">
        <w:rPr>
          <w:rFonts w:ascii="Tahoma" w:hAnsi="Tahoma"/>
          <w:i/>
          <w:noProof/>
          <w:sz w:val="18"/>
          <w:szCs w:val="20"/>
          <w:u w:val="single"/>
        </w:rPr>
        <w:t>ou retrait d’oeuvre</w:t>
      </w:r>
      <w:r w:rsidR="00313DDA" w:rsidRPr="00F50D90">
        <w:rPr>
          <w:rFonts w:ascii="Tahoma" w:hAnsi="Tahoma"/>
          <w:i/>
          <w:noProof/>
          <w:sz w:val="18"/>
          <w:szCs w:val="20"/>
          <w:u w:val="single"/>
        </w:rPr>
        <w:t xml:space="preserve"> </w:t>
      </w:r>
      <w:r w:rsidR="00AE236C" w:rsidRPr="00F50D90">
        <w:rPr>
          <w:rFonts w:ascii="Tahoma" w:hAnsi="Tahoma"/>
          <w:noProof/>
          <w:sz w:val="18"/>
          <w:szCs w:val="20"/>
        </w:rPr>
        <w:t>ne sera accepté.</w:t>
      </w:r>
    </w:p>
    <w:p w:rsidR="00267ED5" w:rsidRPr="00F50D90" w:rsidRDefault="00313DDA" w:rsidP="00267ED5">
      <w:pPr>
        <w:numPr>
          <w:ilvl w:val="0"/>
          <w:numId w:val="2"/>
        </w:numPr>
        <w:ind w:left="360"/>
        <w:jc w:val="both"/>
        <w:rPr>
          <w:rFonts w:ascii="Tahoma" w:hAnsi="Tahoma"/>
          <w:noProof/>
          <w:sz w:val="18"/>
          <w:szCs w:val="20"/>
        </w:rPr>
      </w:pPr>
      <w:r w:rsidRPr="00F50D90">
        <w:rPr>
          <w:rFonts w:ascii="Tahoma" w:hAnsi="Tahoma"/>
          <w:noProof/>
          <w:sz w:val="18"/>
          <w:szCs w:val="20"/>
        </w:rPr>
        <w:t xml:space="preserve">Toute précaution raisonnable sera prise avec vos œuvres, toutefois, ni </w:t>
      </w:r>
      <w:r w:rsidR="00BF62DD" w:rsidRPr="00F50D90">
        <w:rPr>
          <w:rFonts w:ascii="Tahoma" w:hAnsi="Tahoma"/>
          <w:noProof/>
          <w:sz w:val="18"/>
          <w:szCs w:val="20"/>
        </w:rPr>
        <w:t xml:space="preserve">la Galerie </w:t>
      </w:r>
      <w:r w:rsidR="001F0BAA" w:rsidRPr="00F50D90">
        <w:rPr>
          <w:rFonts w:ascii="Tahoma" w:hAnsi="Tahoma"/>
          <w:noProof/>
          <w:sz w:val="18"/>
          <w:szCs w:val="20"/>
        </w:rPr>
        <w:t>203</w:t>
      </w:r>
      <w:r w:rsidRPr="00F50D90">
        <w:rPr>
          <w:rFonts w:ascii="Tahoma" w:hAnsi="Tahoma"/>
          <w:noProof/>
          <w:sz w:val="18"/>
          <w:szCs w:val="20"/>
        </w:rPr>
        <w:t xml:space="preserve">, ni </w:t>
      </w:r>
      <w:r w:rsidR="00BF62DD" w:rsidRPr="00F50D90">
        <w:rPr>
          <w:rFonts w:ascii="Tahoma" w:hAnsi="Tahoma"/>
          <w:noProof/>
          <w:sz w:val="18"/>
          <w:szCs w:val="20"/>
        </w:rPr>
        <w:t xml:space="preserve">la </w:t>
      </w:r>
      <w:r w:rsidRPr="00F50D90">
        <w:rPr>
          <w:rFonts w:ascii="Tahoma" w:hAnsi="Tahoma"/>
          <w:noProof/>
          <w:sz w:val="18"/>
          <w:szCs w:val="20"/>
        </w:rPr>
        <w:t>PSEC</w:t>
      </w:r>
      <w:r w:rsidR="00BF62DD" w:rsidRPr="00F50D90">
        <w:rPr>
          <w:rFonts w:ascii="Tahoma" w:hAnsi="Tahoma"/>
          <w:noProof/>
          <w:sz w:val="18"/>
          <w:szCs w:val="20"/>
        </w:rPr>
        <w:t>,</w:t>
      </w:r>
      <w:r w:rsidRPr="00F50D90">
        <w:rPr>
          <w:rFonts w:ascii="Tahoma" w:hAnsi="Tahoma"/>
          <w:noProof/>
          <w:sz w:val="18"/>
          <w:szCs w:val="20"/>
        </w:rPr>
        <w:t xml:space="preserve"> ni ses bénévoles </w:t>
      </w:r>
      <w:r w:rsidR="001F0BAA" w:rsidRPr="00F50D90">
        <w:rPr>
          <w:rFonts w:ascii="Tahoma" w:hAnsi="Tahoma"/>
          <w:noProof/>
          <w:sz w:val="18"/>
          <w:szCs w:val="20"/>
        </w:rPr>
        <w:t>ne seront</w:t>
      </w:r>
      <w:r w:rsidRPr="00F50D90">
        <w:rPr>
          <w:rFonts w:ascii="Tahoma" w:hAnsi="Tahoma"/>
          <w:noProof/>
          <w:sz w:val="18"/>
          <w:szCs w:val="20"/>
        </w:rPr>
        <w:t xml:space="preserve"> responsables en cas de bris, vol, perte ou feu</w:t>
      </w:r>
      <w:r w:rsidR="001F77BB" w:rsidRPr="00F50D90">
        <w:rPr>
          <w:rFonts w:ascii="Tahoma" w:hAnsi="Tahoma"/>
          <w:noProof/>
          <w:sz w:val="18"/>
          <w:szCs w:val="20"/>
        </w:rPr>
        <w:t xml:space="preserve"> qui pourraient survenir</w:t>
      </w:r>
      <w:r w:rsidRPr="00F50D90">
        <w:rPr>
          <w:rFonts w:ascii="Tahoma" w:hAnsi="Tahoma"/>
          <w:noProof/>
          <w:sz w:val="18"/>
          <w:szCs w:val="20"/>
        </w:rPr>
        <w:t xml:space="preserve"> </w:t>
      </w:r>
      <w:r w:rsidR="00AE236C" w:rsidRPr="00F50D90">
        <w:rPr>
          <w:rFonts w:ascii="Tahoma" w:hAnsi="Tahoma"/>
          <w:noProof/>
          <w:sz w:val="18"/>
          <w:szCs w:val="20"/>
        </w:rPr>
        <w:t xml:space="preserve">au cours de l’exposition. </w:t>
      </w:r>
      <w:r w:rsidRPr="00F50D90">
        <w:rPr>
          <w:rFonts w:ascii="Tahoma" w:hAnsi="Tahoma"/>
          <w:noProof/>
          <w:sz w:val="18"/>
          <w:szCs w:val="20"/>
        </w:rPr>
        <w:t>Les assurances sont à votre discrétion.</w:t>
      </w:r>
    </w:p>
    <w:p w:rsidR="00313DDA" w:rsidRDefault="00BF62DD" w:rsidP="00946164">
      <w:pPr>
        <w:keepLines/>
        <w:numPr>
          <w:ilvl w:val="0"/>
          <w:numId w:val="2"/>
        </w:numPr>
        <w:ind w:left="357" w:hanging="357"/>
        <w:jc w:val="both"/>
        <w:rPr>
          <w:rFonts w:ascii="Tahoma" w:hAnsi="Tahoma"/>
          <w:noProof/>
          <w:sz w:val="18"/>
          <w:szCs w:val="18"/>
        </w:rPr>
      </w:pPr>
      <w:r w:rsidRPr="00921260">
        <w:rPr>
          <w:rFonts w:ascii="Tahoma" w:hAnsi="Tahoma"/>
          <w:noProof/>
          <w:sz w:val="20"/>
          <w:szCs w:val="20"/>
        </w:rPr>
        <w:t xml:space="preserve">La </w:t>
      </w:r>
      <w:r w:rsidR="00313DDA" w:rsidRPr="00921260">
        <w:rPr>
          <w:rFonts w:ascii="Tahoma" w:hAnsi="Tahoma"/>
          <w:noProof/>
          <w:sz w:val="20"/>
          <w:szCs w:val="20"/>
        </w:rPr>
        <w:t xml:space="preserve">PSEC conservera les images des œuvres </w:t>
      </w:r>
      <w:r w:rsidR="00313DDA" w:rsidRPr="00F50D90">
        <w:rPr>
          <w:rFonts w:ascii="Tahoma" w:hAnsi="Tahoma"/>
          <w:noProof/>
          <w:sz w:val="18"/>
          <w:szCs w:val="18"/>
        </w:rPr>
        <w:t>sélectionnées pour ses archives et pourra les utiliser pour fin de publicité, catalogue, CD, magazine, site Internet, dossier</w:t>
      </w:r>
      <w:r w:rsidR="00F50D90">
        <w:rPr>
          <w:rFonts w:ascii="Tahoma" w:hAnsi="Tahoma"/>
          <w:noProof/>
          <w:sz w:val="18"/>
          <w:szCs w:val="18"/>
        </w:rPr>
        <w:t xml:space="preserve"> de présentation</w:t>
      </w:r>
      <w:r w:rsidR="00F50D90" w:rsidRPr="00F50D90">
        <w:rPr>
          <w:rFonts w:ascii="Tahoma" w:hAnsi="Tahoma"/>
          <w:noProof/>
          <w:sz w:val="18"/>
          <w:szCs w:val="18"/>
        </w:rPr>
        <w:t xml:space="preserve">, </w:t>
      </w:r>
      <w:r w:rsidR="00313DDA" w:rsidRPr="00F50D90">
        <w:rPr>
          <w:rFonts w:ascii="Tahoma" w:hAnsi="Tahoma"/>
          <w:noProof/>
          <w:sz w:val="18"/>
          <w:szCs w:val="18"/>
        </w:rPr>
        <w:t>etc</w:t>
      </w:r>
      <w:r w:rsidR="001F0BAA" w:rsidRPr="00F50D90">
        <w:rPr>
          <w:rFonts w:ascii="Tahoma" w:hAnsi="Tahoma"/>
          <w:noProof/>
          <w:sz w:val="18"/>
          <w:szCs w:val="18"/>
        </w:rPr>
        <w:t>.</w:t>
      </w:r>
    </w:p>
    <w:p w:rsidR="006917E6" w:rsidRDefault="006917E6" w:rsidP="006917E6">
      <w:pPr>
        <w:keepLines/>
        <w:jc w:val="both"/>
        <w:rPr>
          <w:rFonts w:ascii="Tahoma" w:hAnsi="Tahoma"/>
          <w:noProof/>
          <w:sz w:val="18"/>
          <w:szCs w:val="18"/>
        </w:rPr>
      </w:pPr>
    </w:p>
    <w:p w:rsidR="00313DDA" w:rsidRPr="00BF62DD" w:rsidRDefault="00BF62DD" w:rsidP="00BF62DD">
      <w:pPr>
        <w:numPr>
          <w:ilvl w:val="0"/>
          <w:numId w:val="2"/>
        </w:numPr>
        <w:ind w:left="360"/>
        <w:jc w:val="both"/>
        <w:rPr>
          <w:rFonts w:ascii="Tahoma" w:hAnsi="Tahoma"/>
          <w:noProof/>
          <w:sz w:val="18"/>
          <w:szCs w:val="18"/>
        </w:rPr>
      </w:pPr>
      <w:r w:rsidRPr="00F50D90">
        <w:rPr>
          <w:rFonts w:ascii="Tahoma" w:hAnsi="Tahoma"/>
          <w:noProof/>
          <w:sz w:val="18"/>
          <w:szCs w:val="18"/>
        </w:rPr>
        <w:lastRenderedPageBreak/>
        <w:t xml:space="preserve">La </w:t>
      </w:r>
      <w:r w:rsidR="00313DDA" w:rsidRPr="00F50D90">
        <w:rPr>
          <w:rFonts w:ascii="Tahoma" w:hAnsi="Tahoma"/>
          <w:noProof/>
          <w:sz w:val="18"/>
          <w:szCs w:val="18"/>
        </w:rPr>
        <w:t>PSEC se réserve le droit de retirer les tableaux qui ne correspondent pas à l’image numérique</w:t>
      </w:r>
      <w:r w:rsidR="00313DDA" w:rsidRPr="00BF62DD">
        <w:rPr>
          <w:rFonts w:ascii="Tahoma" w:hAnsi="Tahoma"/>
          <w:noProof/>
          <w:sz w:val="18"/>
          <w:szCs w:val="18"/>
        </w:rPr>
        <w:t xml:space="preserve"> sélectionnée. Aucune substitution d’œuvre ne sera acceptée.</w:t>
      </w:r>
    </w:p>
    <w:p w:rsidR="00DB0CEE" w:rsidRDefault="00313DDA" w:rsidP="00BF62DD">
      <w:pPr>
        <w:numPr>
          <w:ilvl w:val="0"/>
          <w:numId w:val="2"/>
        </w:numPr>
        <w:ind w:left="360"/>
        <w:jc w:val="both"/>
        <w:rPr>
          <w:rFonts w:ascii="Tahoma" w:hAnsi="Tahoma"/>
          <w:noProof/>
          <w:sz w:val="18"/>
          <w:szCs w:val="18"/>
        </w:rPr>
      </w:pPr>
      <w:r w:rsidRPr="000B4ECB">
        <w:rPr>
          <w:rFonts w:ascii="Tahoma" w:hAnsi="Tahoma"/>
          <w:noProof/>
          <w:sz w:val="18"/>
          <w:szCs w:val="18"/>
        </w:rPr>
        <w:t xml:space="preserve">Votre </w:t>
      </w:r>
      <w:r w:rsidRPr="000B4ECB">
        <w:rPr>
          <w:rFonts w:ascii="Tahoma" w:hAnsi="Tahoma"/>
          <w:i/>
          <w:noProof/>
          <w:sz w:val="18"/>
          <w:szCs w:val="18"/>
        </w:rPr>
        <w:t>SIGNATURE</w:t>
      </w:r>
      <w:r w:rsidRPr="000B4ECB">
        <w:rPr>
          <w:rFonts w:ascii="Tahoma" w:hAnsi="Tahoma"/>
          <w:noProof/>
          <w:sz w:val="18"/>
          <w:szCs w:val="18"/>
        </w:rPr>
        <w:t xml:space="preserve"> sur le formulaire constitue une acceptation de tous les critères et conditions ci-haut mentionnés.</w:t>
      </w:r>
    </w:p>
    <w:p w:rsidR="00A851C7" w:rsidRPr="000B4ECB" w:rsidRDefault="00AE236C" w:rsidP="00BF62DD">
      <w:pPr>
        <w:numPr>
          <w:ilvl w:val="0"/>
          <w:numId w:val="2"/>
        </w:numPr>
        <w:ind w:left="360"/>
        <w:jc w:val="both"/>
        <w:rPr>
          <w:rFonts w:ascii="Tahoma" w:hAnsi="Tahoma"/>
          <w:noProof/>
          <w:sz w:val="18"/>
          <w:szCs w:val="18"/>
        </w:rPr>
      </w:pPr>
      <w:r w:rsidRPr="000B4ECB">
        <w:rPr>
          <w:rFonts w:ascii="Tahoma" w:hAnsi="Tahoma"/>
          <w:noProof/>
          <w:sz w:val="18"/>
          <w:szCs w:val="18"/>
        </w:rPr>
        <w:t>Des frais</w:t>
      </w:r>
      <w:r w:rsidR="00A851C7" w:rsidRPr="000B4ECB">
        <w:rPr>
          <w:rFonts w:ascii="Tahoma" w:hAnsi="Tahoma"/>
          <w:noProof/>
          <w:sz w:val="18"/>
          <w:szCs w:val="18"/>
        </w:rPr>
        <w:t xml:space="preserve"> d’accrochage</w:t>
      </w:r>
      <w:r w:rsidRPr="000B4ECB">
        <w:rPr>
          <w:rFonts w:ascii="Tahoma" w:hAnsi="Tahoma"/>
          <w:noProof/>
          <w:sz w:val="18"/>
          <w:szCs w:val="18"/>
        </w:rPr>
        <w:t xml:space="preserve"> de 5$ par tableau accepté </w:t>
      </w:r>
      <w:r w:rsidRPr="00224DA2">
        <w:rPr>
          <w:rFonts w:ascii="Tahoma" w:hAnsi="Tahoma"/>
          <w:noProof/>
          <w:sz w:val="18"/>
          <w:szCs w:val="18"/>
        </w:rPr>
        <w:t>ser</w:t>
      </w:r>
      <w:r w:rsidR="00BF62DD" w:rsidRPr="00224DA2">
        <w:rPr>
          <w:rFonts w:ascii="Tahoma" w:hAnsi="Tahoma"/>
          <w:noProof/>
          <w:sz w:val="18"/>
          <w:szCs w:val="18"/>
        </w:rPr>
        <w:t>ont</w:t>
      </w:r>
      <w:r w:rsidRPr="00224DA2">
        <w:rPr>
          <w:rFonts w:ascii="Tahoma" w:hAnsi="Tahoma"/>
          <w:noProof/>
          <w:sz w:val="18"/>
          <w:szCs w:val="18"/>
        </w:rPr>
        <w:t xml:space="preserve"> payable</w:t>
      </w:r>
      <w:r w:rsidR="00BF62DD" w:rsidRPr="00224DA2">
        <w:rPr>
          <w:rFonts w:ascii="Tahoma" w:hAnsi="Tahoma"/>
          <w:noProof/>
          <w:sz w:val="18"/>
          <w:szCs w:val="18"/>
        </w:rPr>
        <w:t>s</w:t>
      </w:r>
      <w:r w:rsidRPr="000B4ECB">
        <w:rPr>
          <w:rFonts w:ascii="Tahoma" w:hAnsi="Tahoma"/>
          <w:noProof/>
          <w:sz w:val="18"/>
          <w:szCs w:val="18"/>
        </w:rPr>
        <w:t xml:space="preserve"> au moment du dépôt des œuvres.</w:t>
      </w:r>
    </w:p>
    <w:p w:rsidR="007F406D" w:rsidRDefault="007F406D">
      <w:pPr>
        <w:pStyle w:val="Heading3"/>
        <w:jc w:val="both"/>
        <w:rPr>
          <w:b w:val="0"/>
          <w:noProof/>
          <w:sz w:val="18"/>
          <w:szCs w:val="16"/>
          <w:u w:val="single"/>
        </w:rPr>
      </w:pPr>
    </w:p>
    <w:p w:rsidR="00313DDA" w:rsidRPr="00F50D90" w:rsidRDefault="00224DA2">
      <w:pPr>
        <w:pStyle w:val="Heading3"/>
        <w:jc w:val="both"/>
        <w:rPr>
          <w:b w:val="0"/>
          <w:noProof/>
          <w:sz w:val="18"/>
          <w:szCs w:val="16"/>
        </w:rPr>
      </w:pPr>
      <w:r w:rsidRPr="00F50D90">
        <w:rPr>
          <w:b w:val="0"/>
          <w:noProof/>
          <w:sz w:val="18"/>
          <w:szCs w:val="16"/>
          <w:u w:val="single"/>
        </w:rPr>
        <w:t>B</w:t>
      </w:r>
      <w:r w:rsidR="00591E6D" w:rsidRPr="00F50D90">
        <w:rPr>
          <w:b w:val="0"/>
          <w:noProof/>
          <w:sz w:val="18"/>
          <w:szCs w:val="16"/>
          <w:u w:val="single"/>
        </w:rPr>
        <w:t>é</w:t>
      </w:r>
      <w:r w:rsidRPr="00F50D90">
        <w:rPr>
          <w:b w:val="0"/>
          <w:noProof/>
          <w:sz w:val="18"/>
          <w:szCs w:val="16"/>
          <w:u w:val="single"/>
        </w:rPr>
        <w:t>n</w:t>
      </w:r>
      <w:r w:rsidR="00591E6D" w:rsidRPr="00F50D90">
        <w:rPr>
          <w:b w:val="0"/>
          <w:noProof/>
          <w:sz w:val="18"/>
          <w:szCs w:val="16"/>
          <w:u w:val="single"/>
        </w:rPr>
        <w:t>é</w:t>
      </w:r>
      <w:r w:rsidRPr="00F50D90">
        <w:rPr>
          <w:b w:val="0"/>
          <w:noProof/>
          <w:sz w:val="18"/>
          <w:szCs w:val="16"/>
          <w:u w:val="single"/>
        </w:rPr>
        <w:t>volat</w:t>
      </w:r>
      <w:r w:rsidR="00DB0CEE" w:rsidRPr="00F50D90">
        <w:rPr>
          <w:b w:val="0"/>
          <w:noProof/>
          <w:sz w:val="18"/>
          <w:szCs w:val="16"/>
        </w:rPr>
        <w:t xml:space="preserve"> </w:t>
      </w:r>
      <w:r w:rsidR="00E37B4E" w:rsidRPr="00F50D90">
        <w:rPr>
          <w:b w:val="0"/>
          <w:noProof/>
          <w:sz w:val="18"/>
          <w:szCs w:val="16"/>
        </w:rPr>
        <w:t>: T</w:t>
      </w:r>
      <w:r w:rsidRPr="00F50D90">
        <w:rPr>
          <w:b w:val="0"/>
          <w:noProof/>
          <w:sz w:val="18"/>
          <w:szCs w:val="16"/>
        </w:rPr>
        <w:t xml:space="preserve">out participant demeurant dans un rayon </w:t>
      </w:r>
      <w:r w:rsidR="00E37B4E" w:rsidRPr="00F50D90">
        <w:rPr>
          <w:b w:val="0"/>
          <w:noProof/>
          <w:sz w:val="18"/>
          <w:szCs w:val="16"/>
        </w:rPr>
        <w:t xml:space="preserve">de </w:t>
      </w:r>
      <w:r w:rsidRPr="00F50D90">
        <w:rPr>
          <w:b w:val="0"/>
          <w:noProof/>
          <w:sz w:val="18"/>
          <w:szCs w:val="16"/>
        </w:rPr>
        <w:t>150 km de l</w:t>
      </w:r>
      <w:r w:rsidR="00591E6D" w:rsidRPr="00F50D90">
        <w:rPr>
          <w:b w:val="0"/>
          <w:noProof/>
          <w:sz w:val="18"/>
          <w:szCs w:val="16"/>
        </w:rPr>
        <w:t>’e</w:t>
      </w:r>
      <w:r w:rsidRPr="00F50D90">
        <w:rPr>
          <w:b w:val="0"/>
          <w:noProof/>
          <w:sz w:val="18"/>
          <w:szCs w:val="16"/>
        </w:rPr>
        <w:t>xposition sera dans l</w:t>
      </w:r>
      <w:r w:rsidR="00591E6D" w:rsidRPr="00F50D90">
        <w:rPr>
          <w:b w:val="0"/>
          <w:noProof/>
          <w:sz w:val="18"/>
          <w:szCs w:val="16"/>
        </w:rPr>
        <w:t>’</w:t>
      </w:r>
      <w:r w:rsidRPr="00F50D90">
        <w:rPr>
          <w:noProof/>
          <w:sz w:val="18"/>
          <w:szCs w:val="16"/>
        </w:rPr>
        <w:t>obligation</w:t>
      </w:r>
      <w:r w:rsidRPr="00F50D90">
        <w:rPr>
          <w:b w:val="0"/>
          <w:noProof/>
          <w:sz w:val="18"/>
          <w:szCs w:val="16"/>
        </w:rPr>
        <w:t xml:space="preserve"> d</w:t>
      </w:r>
      <w:r w:rsidR="00591E6D" w:rsidRPr="00F50D90">
        <w:rPr>
          <w:b w:val="0"/>
          <w:noProof/>
          <w:sz w:val="18"/>
          <w:szCs w:val="16"/>
        </w:rPr>
        <w:t>’</w:t>
      </w:r>
      <w:r w:rsidRPr="00F50D90">
        <w:rPr>
          <w:b w:val="0"/>
          <w:noProof/>
          <w:sz w:val="18"/>
          <w:szCs w:val="16"/>
        </w:rPr>
        <w:t>effectuer 2 t</w:t>
      </w:r>
      <w:r w:rsidR="00591E6D" w:rsidRPr="00F50D90">
        <w:rPr>
          <w:b w:val="0"/>
          <w:noProof/>
          <w:sz w:val="18"/>
          <w:szCs w:val="16"/>
        </w:rPr>
        <w:t>â</w:t>
      </w:r>
      <w:r w:rsidRPr="00F50D90">
        <w:rPr>
          <w:b w:val="0"/>
          <w:noProof/>
          <w:sz w:val="18"/>
          <w:szCs w:val="16"/>
        </w:rPr>
        <w:t xml:space="preserve">ches, soit </w:t>
      </w:r>
      <w:r w:rsidR="00B742AD" w:rsidRPr="00F50D90">
        <w:rPr>
          <w:b w:val="0"/>
          <w:noProof/>
          <w:sz w:val="18"/>
          <w:szCs w:val="16"/>
        </w:rPr>
        <w:t xml:space="preserve">une </w:t>
      </w:r>
      <w:r w:rsidRPr="00F50D90">
        <w:rPr>
          <w:b w:val="0"/>
          <w:noProof/>
          <w:sz w:val="18"/>
          <w:szCs w:val="16"/>
        </w:rPr>
        <w:t>s</w:t>
      </w:r>
      <w:r w:rsidR="00591E6D" w:rsidRPr="00F50D90">
        <w:rPr>
          <w:b w:val="0"/>
          <w:noProof/>
          <w:sz w:val="18"/>
          <w:szCs w:val="16"/>
        </w:rPr>
        <w:t>é</w:t>
      </w:r>
      <w:r w:rsidRPr="00F50D90">
        <w:rPr>
          <w:b w:val="0"/>
          <w:noProof/>
          <w:sz w:val="18"/>
          <w:szCs w:val="16"/>
        </w:rPr>
        <w:t xml:space="preserve">ance de garde </w:t>
      </w:r>
      <w:r w:rsidR="003A272E" w:rsidRPr="00F50D90">
        <w:rPr>
          <w:b w:val="0"/>
          <w:noProof/>
          <w:sz w:val="18"/>
          <w:szCs w:val="16"/>
        </w:rPr>
        <w:t>et/</w:t>
      </w:r>
      <w:r w:rsidRPr="00F50D90">
        <w:rPr>
          <w:b w:val="0"/>
          <w:noProof/>
          <w:sz w:val="18"/>
          <w:szCs w:val="16"/>
        </w:rPr>
        <w:t xml:space="preserve">ou </w:t>
      </w:r>
      <w:r w:rsidR="003A272E" w:rsidRPr="00F50D90">
        <w:rPr>
          <w:b w:val="0"/>
          <w:noProof/>
          <w:sz w:val="18"/>
          <w:szCs w:val="16"/>
        </w:rPr>
        <w:t xml:space="preserve">de </w:t>
      </w:r>
      <w:r w:rsidRPr="00F50D90">
        <w:rPr>
          <w:b w:val="0"/>
          <w:noProof/>
          <w:sz w:val="18"/>
          <w:szCs w:val="16"/>
        </w:rPr>
        <w:t>comit</w:t>
      </w:r>
      <w:r w:rsidR="00591E6D" w:rsidRPr="00F50D90">
        <w:rPr>
          <w:b w:val="0"/>
          <w:noProof/>
          <w:sz w:val="18"/>
          <w:szCs w:val="16"/>
        </w:rPr>
        <w:t xml:space="preserve">é. </w:t>
      </w:r>
      <w:r w:rsidR="003A272E" w:rsidRPr="00F50D90">
        <w:rPr>
          <w:b w:val="0"/>
          <w:noProof/>
          <w:sz w:val="18"/>
          <w:szCs w:val="16"/>
        </w:rPr>
        <w:t xml:space="preserve">Dans l’impossibilité de les accomplir, le membre </w:t>
      </w:r>
      <w:r w:rsidR="00692D39" w:rsidRPr="00F50D90">
        <w:rPr>
          <w:b w:val="0"/>
          <w:noProof/>
          <w:sz w:val="18"/>
          <w:szCs w:val="16"/>
        </w:rPr>
        <w:t>doit</w:t>
      </w:r>
      <w:r w:rsidR="00E37B4E" w:rsidRPr="00F50D90">
        <w:rPr>
          <w:b w:val="0"/>
          <w:noProof/>
          <w:sz w:val="18"/>
          <w:szCs w:val="16"/>
        </w:rPr>
        <w:t xml:space="preserve"> se trouver un remplaç</w:t>
      </w:r>
      <w:r w:rsidR="003A272E" w:rsidRPr="00F50D90">
        <w:rPr>
          <w:b w:val="0"/>
          <w:noProof/>
          <w:sz w:val="18"/>
          <w:szCs w:val="16"/>
        </w:rPr>
        <w:t xml:space="preserve">ant </w:t>
      </w:r>
      <w:r w:rsidR="00E37B4E" w:rsidRPr="00F50D90">
        <w:rPr>
          <w:b w:val="0"/>
          <w:noProof/>
          <w:sz w:val="18"/>
          <w:szCs w:val="16"/>
        </w:rPr>
        <w:t>(autre membre,</w:t>
      </w:r>
      <w:r w:rsidR="00DB0CEE" w:rsidRPr="00F50D90">
        <w:rPr>
          <w:b w:val="0"/>
          <w:noProof/>
          <w:sz w:val="18"/>
          <w:szCs w:val="16"/>
        </w:rPr>
        <w:t xml:space="preserve"> </w:t>
      </w:r>
      <w:r w:rsidR="00E37B4E" w:rsidRPr="00F50D90">
        <w:rPr>
          <w:b w:val="0"/>
          <w:noProof/>
          <w:sz w:val="18"/>
          <w:szCs w:val="16"/>
        </w:rPr>
        <w:t xml:space="preserve">ami, </w:t>
      </w:r>
      <w:r w:rsidR="00DB0CEE" w:rsidRPr="00F50D90">
        <w:rPr>
          <w:b w:val="0"/>
          <w:noProof/>
          <w:sz w:val="18"/>
          <w:szCs w:val="16"/>
        </w:rPr>
        <w:t>e</w:t>
      </w:r>
      <w:r w:rsidR="00E37B4E" w:rsidRPr="00F50D90">
        <w:rPr>
          <w:b w:val="0"/>
          <w:noProof/>
          <w:sz w:val="18"/>
          <w:szCs w:val="16"/>
        </w:rPr>
        <w:t>tc.)</w:t>
      </w:r>
      <w:r w:rsidR="00DB0CEE" w:rsidRPr="00F50D90">
        <w:rPr>
          <w:b w:val="0"/>
          <w:noProof/>
          <w:sz w:val="18"/>
          <w:szCs w:val="16"/>
        </w:rPr>
        <w:t>,</w:t>
      </w:r>
      <w:r w:rsidR="00E37B4E" w:rsidRPr="00F50D90">
        <w:rPr>
          <w:b w:val="0"/>
          <w:noProof/>
          <w:sz w:val="18"/>
          <w:szCs w:val="16"/>
        </w:rPr>
        <w:t xml:space="preserve"> </w:t>
      </w:r>
      <w:r w:rsidR="003A272E" w:rsidRPr="00F50D90">
        <w:rPr>
          <w:b w:val="0"/>
          <w:noProof/>
          <w:sz w:val="18"/>
          <w:szCs w:val="16"/>
        </w:rPr>
        <w:t>sans quoi il se verra refusé la participation à cette même exposition l’année suivante.</w:t>
      </w:r>
      <w:r w:rsidRPr="00F50D90">
        <w:rPr>
          <w:b w:val="0"/>
          <w:noProof/>
          <w:sz w:val="18"/>
          <w:szCs w:val="16"/>
        </w:rPr>
        <w:t xml:space="preserve"> </w:t>
      </w:r>
    </w:p>
    <w:p w:rsidR="00224DA2" w:rsidRPr="0054763B" w:rsidRDefault="00224DA2" w:rsidP="00224DA2">
      <w:pPr>
        <w:rPr>
          <w:sz w:val="20"/>
        </w:rPr>
      </w:pPr>
    </w:p>
    <w:p w:rsidR="007F406D" w:rsidRDefault="00E85B9C" w:rsidP="002043EA">
      <w:pPr>
        <w:pStyle w:val="Heading3"/>
        <w:rPr>
          <w:noProof/>
          <w:sz w:val="18"/>
        </w:rPr>
      </w:pPr>
      <w:r w:rsidRPr="00654105">
        <w:rPr>
          <w:noProof/>
          <w:sz w:val="22"/>
          <w:szCs w:val="18"/>
        </w:rPr>
        <w:t>PROCÉDURE</w:t>
      </w:r>
      <w:r w:rsidR="00DB0CEE">
        <w:rPr>
          <w:noProof/>
          <w:sz w:val="22"/>
          <w:szCs w:val="18"/>
        </w:rPr>
        <w:t xml:space="preserve"> POUR LES </w:t>
      </w:r>
      <w:r w:rsidR="00313DDA" w:rsidRPr="00654105">
        <w:rPr>
          <w:noProof/>
          <w:sz w:val="22"/>
          <w:szCs w:val="18"/>
        </w:rPr>
        <w:t>IMAGES NUMÉRIQUES</w:t>
      </w:r>
      <w:r w:rsidR="00A851C7" w:rsidRPr="00654105">
        <w:rPr>
          <w:noProof/>
          <w:sz w:val="22"/>
          <w:szCs w:val="18"/>
        </w:rPr>
        <w:t xml:space="preserve"> </w:t>
      </w:r>
    </w:p>
    <w:p w:rsidR="00A851C7" w:rsidRPr="006917E6" w:rsidRDefault="00894A38" w:rsidP="0054763B">
      <w:pPr>
        <w:ind w:left="284" w:hanging="284"/>
        <w:jc w:val="both"/>
        <w:rPr>
          <w:rFonts w:ascii="Tahoma" w:hAnsi="Tahoma" w:cs="Tahoma"/>
          <w:noProof/>
          <w:sz w:val="18"/>
          <w:szCs w:val="18"/>
        </w:rPr>
      </w:pPr>
      <w:r w:rsidRPr="00A752F5">
        <w:rPr>
          <w:rFonts w:ascii="Tahoma" w:hAnsi="Tahoma"/>
          <w:noProof/>
          <w:sz w:val="18"/>
        </w:rPr>
        <w:t xml:space="preserve">1. </w:t>
      </w:r>
      <w:r w:rsidR="00A851C7" w:rsidRPr="006917E6">
        <w:rPr>
          <w:rFonts w:ascii="Tahoma" w:hAnsi="Tahoma" w:cs="Tahoma"/>
          <w:noProof/>
          <w:sz w:val="18"/>
          <w:szCs w:val="18"/>
        </w:rPr>
        <w:t>La sélection sera faite d’après vos images</w:t>
      </w:r>
      <w:r w:rsidR="00BF62DD" w:rsidRPr="006917E6">
        <w:rPr>
          <w:rFonts w:ascii="Tahoma" w:hAnsi="Tahoma" w:cs="Tahoma"/>
          <w:noProof/>
          <w:sz w:val="18"/>
          <w:szCs w:val="18"/>
        </w:rPr>
        <w:t xml:space="preserve"> </w:t>
      </w:r>
      <w:r w:rsidR="00A851C7" w:rsidRPr="006917E6">
        <w:rPr>
          <w:rFonts w:ascii="Tahoma" w:hAnsi="Tahoma" w:cs="Tahoma"/>
          <w:noProof/>
          <w:sz w:val="18"/>
          <w:szCs w:val="18"/>
        </w:rPr>
        <w:t>numériques présentées sur CD</w:t>
      </w:r>
      <w:r w:rsidR="00224DA2" w:rsidRPr="006917E6">
        <w:rPr>
          <w:rFonts w:ascii="Tahoma" w:hAnsi="Tahoma" w:cs="Tahoma"/>
          <w:noProof/>
          <w:sz w:val="18"/>
          <w:szCs w:val="18"/>
        </w:rPr>
        <w:t xml:space="preserve"> seulement</w:t>
      </w:r>
      <w:r w:rsidR="00A851C7" w:rsidRPr="006917E6">
        <w:rPr>
          <w:rFonts w:ascii="Tahoma" w:hAnsi="Tahoma" w:cs="Tahoma"/>
          <w:noProof/>
          <w:sz w:val="18"/>
          <w:szCs w:val="18"/>
        </w:rPr>
        <w:t>. Aucun</w:t>
      </w:r>
      <w:r w:rsidRPr="006917E6">
        <w:rPr>
          <w:rFonts w:ascii="Tahoma" w:hAnsi="Tahoma" w:cs="Tahoma"/>
          <w:noProof/>
          <w:sz w:val="18"/>
          <w:szCs w:val="18"/>
        </w:rPr>
        <w:t xml:space="preserve"> </w:t>
      </w:r>
      <w:r w:rsidR="00A851C7" w:rsidRPr="006917E6">
        <w:rPr>
          <w:rFonts w:ascii="Tahoma" w:hAnsi="Tahoma" w:cs="Tahoma"/>
          <w:noProof/>
          <w:sz w:val="18"/>
          <w:szCs w:val="18"/>
        </w:rPr>
        <w:t>envoi par courriel ne sera accepté.</w:t>
      </w:r>
    </w:p>
    <w:p w:rsidR="007F406D" w:rsidRDefault="007F406D" w:rsidP="007F406D">
      <w:pPr>
        <w:ind w:left="284" w:hanging="284"/>
        <w:jc w:val="both"/>
        <w:rPr>
          <w:rFonts w:ascii="Tahoma" w:hAnsi="Tahoma" w:cs="Tahoma"/>
          <w:noProof/>
          <w:sz w:val="18"/>
          <w:szCs w:val="18"/>
        </w:rPr>
      </w:pPr>
    </w:p>
    <w:p w:rsidR="00A851C7" w:rsidRPr="007F406D" w:rsidRDefault="00894A38" w:rsidP="007F406D">
      <w:pPr>
        <w:ind w:left="284" w:hanging="284"/>
        <w:jc w:val="both"/>
        <w:rPr>
          <w:rFonts w:ascii="Tahoma" w:hAnsi="Tahoma" w:cs="Tahoma"/>
          <w:noProof/>
          <w:sz w:val="18"/>
          <w:szCs w:val="18"/>
        </w:rPr>
      </w:pPr>
      <w:r w:rsidRPr="006917E6">
        <w:rPr>
          <w:rFonts w:ascii="Tahoma" w:hAnsi="Tahoma" w:cs="Tahoma"/>
          <w:noProof/>
          <w:sz w:val="18"/>
          <w:szCs w:val="18"/>
        </w:rPr>
        <w:t>2.</w:t>
      </w:r>
      <w:r w:rsidR="00A851C7" w:rsidRPr="006917E6">
        <w:rPr>
          <w:rFonts w:ascii="Tahoma" w:hAnsi="Tahoma" w:cs="Tahoma"/>
          <w:noProof/>
          <w:sz w:val="18"/>
          <w:szCs w:val="18"/>
        </w:rPr>
        <w:t xml:space="preserve"> Les images doivent être en </w:t>
      </w:r>
      <w:r w:rsidR="00A851C7" w:rsidRPr="006917E6">
        <w:rPr>
          <w:rFonts w:ascii="Tahoma" w:hAnsi="Tahoma" w:cs="Tahoma"/>
          <w:b/>
          <w:noProof/>
          <w:sz w:val="18"/>
          <w:szCs w:val="18"/>
        </w:rPr>
        <w:t>format JPG</w:t>
      </w:r>
      <w:r w:rsidR="0054763B" w:rsidRPr="006917E6">
        <w:rPr>
          <w:rFonts w:ascii="Tahoma" w:hAnsi="Tahoma" w:cs="Tahoma"/>
          <w:b/>
          <w:noProof/>
          <w:sz w:val="18"/>
          <w:szCs w:val="18"/>
        </w:rPr>
        <w:t xml:space="preserve"> </w:t>
      </w:r>
      <w:r w:rsidR="00A851C7" w:rsidRPr="006917E6">
        <w:rPr>
          <w:rFonts w:ascii="Tahoma" w:hAnsi="Tahoma" w:cs="Tahoma"/>
          <w:b/>
          <w:noProof/>
          <w:sz w:val="18"/>
          <w:szCs w:val="18"/>
        </w:rPr>
        <w:t>(jpeg)</w:t>
      </w:r>
      <w:r w:rsidR="00A851C7" w:rsidRPr="006917E6">
        <w:rPr>
          <w:rFonts w:ascii="Tahoma" w:hAnsi="Tahoma" w:cs="Tahoma"/>
          <w:noProof/>
          <w:sz w:val="18"/>
          <w:szCs w:val="18"/>
        </w:rPr>
        <w:t xml:space="preserve"> </w:t>
      </w:r>
      <w:r w:rsidR="00A851C7" w:rsidRPr="006917E6">
        <w:rPr>
          <w:rFonts w:ascii="Tahoma" w:hAnsi="Tahoma" w:cs="Tahoma"/>
          <w:b/>
          <w:noProof/>
          <w:sz w:val="18"/>
          <w:szCs w:val="18"/>
        </w:rPr>
        <w:t>seulement</w:t>
      </w:r>
      <w:r w:rsidR="00A851C7" w:rsidRPr="006917E6">
        <w:rPr>
          <w:rFonts w:ascii="Tahoma" w:hAnsi="Tahoma" w:cs="Tahoma"/>
          <w:noProof/>
          <w:sz w:val="18"/>
          <w:szCs w:val="18"/>
        </w:rPr>
        <w:t xml:space="preserve">. </w:t>
      </w:r>
    </w:p>
    <w:p w:rsidR="007F406D" w:rsidRDefault="007F406D" w:rsidP="0054763B">
      <w:pPr>
        <w:ind w:left="284" w:hanging="284"/>
        <w:jc w:val="both"/>
        <w:rPr>
          <w:rFonts w:ascii="Tahoma" w:hAnsi="Tahoma" w:cs="Tahoma"/>
          <w:noProof/>
          <w:sz w:val="18"/>
          <w:szCs w:val="18"/>
        </w:rPr>
      </w:pPr>
    </w:p>
    <w:p w:rsidR="00617A54" w:rsidRPr="006917E6" w:rsidRDefault="00894A38" w:rsidP="0054763B">
      <w:pPr>
        <w:ind w:left="284" w:hanging="284"/>
        <w:jc w:val="both"/>
        <w:rPr>
          <w:rFonts w:ascii="Tahoma" w:hAnsi="Tahoma" w:cs="Tahoma"/>
          <w:b/>
          <w:noProof/>
          <w:sz w:val="18"/>
          <w:szCs w:val="18"/>
        </w:rPr>
      </w:pPr>
      <w:r w:rsidRPr="006917E6">
        <w:rPr>
          <w:rFonts w:ascii="Tahoma" w:hAnsi="Tahoma" w:cs="Tahoma"/>
          <w:noProof/>
          <w:sz w:val="18"/>
          <w:szCs w:val="18"/>
        </w:rPr>
        <w:t xml:space="preserve">3. </w:t>
      </w:r>
      <w:r w:rsidR="00617A54" w:rsidRPr="006917E6">
        <w:rPr>
          <w:rFonts w:ascii="Tahoma" w:hAnsi="Tahoma" w:cs="Tahoma"/>
          <w:noProof/>
          <w:sz w:val="18"/>
          <w:szCs w:val="18"/>
        </w:rPr>
        <w:t>Plus haute résolution possible, peu importe le poids (Ko ou Mo)</w:t>
      </w:r>
      <w:r w:rsidRPr="006917E6">
        <w:rPr>
          <w:rFonts w:ascii="Tahoma" w:hAnsi="Tahoma" w:cs="Tahoma"/>
          <w:noProof/>
          <w:sz w:val="18"/>
          <w:szCs w:val="18"/>
        </w:rPr>
        <w:t>.</w:t>
      </w:r>
    </w:p>
    <w:p w:rsidR="007F406D" w:rsidRDefault="007F406D" w:rsidP="0054763B">
      <w:pPr>
        <w:ind w:left="284" w:hanging="284"/>
        <w:jc w:val="both"/>
        <w:rPr>
          <w:rFonts w:ascii="Tahoma" w:hAnsi="Tahoma" w:cs="Tahoma"/>
          <w:noProof/>
          <w:sz w:val="18"/>
          <w:szCs w:val="18"/>
        </w:rPr>
      </w:pPr>
    </w:p>
    <w:p w:rsidR="00E85B9C" w:rsidRPr="006917E6" w:rsidRDefault="00894A38" w:rsidP="0054763B">
      <w:pPr>
        <w:ind w:left="284" w:hanging="284"/>
        <w:jc w:val="both"/>
        <w:rPr>
          <w:rFonts w:ascii="Tahoma" w:hAnsi="Tahoma" w:cs="Tahoma"/>
          <w:b/>
          <w:noProof/>
          <w:sz w:val="18"/>
          <w:szCs w:val="18"/>
        </w:rPr>
      </w:pPr>
      <w:r w:rsidRPr="006917E6">
        <w:rPr>
          <w:rFonts w:ascii="Tahoma" w:hAnsi="Tahoma" w:cs="Tahoma"/>
          <w:noProof/>
          <w:sz w:val="18"/>
          <w:szCs w:val="18"/>
        </w:rPr>
        <w:t xml:space="preserve">4. </w:t>
      </w:r>
      <w:r w:rsidR="008B22F5" w:rsidRPr="006917E6">
        <w:rPr>
          <w:rFonts w:ascii="Tahoma" w:hAnsi="Tahoma" w:cs="Tahoma"/>
          <w:noProof/>
          <w:sz w:val="18"/>
          <w:szCs w:val="18"/>
        </w:rPr>
        <w:t>L’œuvre doit être photographiée telle quelle</w:t>
      </w:r>
      <w:r w:rsidR="00617A54" w:rsidRPr="006917E6">
        <w:rPr>
          <w:rFonts w:ascii="Tahoma" w:hAnsi="Tahoma" w:cs="Tahoma"/>
          <w:noProof/>
          <w:sz w:val="18"/>
          <w:szCs w:val="18"/>
        </w:rPr>
        <w:t xml:space="preserve">, </w:t>
      </w:r>
      <w:r w:rsidR="00224DA2" w:rsidRPr="006917E6">
        <w:rPr>
          <w:rFonts w:ascii="Tahoma" w:hAnsi="Tahoma" w:cs="Tahoma"/>
          <w:noProof/>
          <w:sz w:val="18"/>
          <w:szCs w:val="18"/>
        </w:rPr>
        <w:t>sans cadre, ni passe-partout,</w:t>
      </w:r>
      <w:r w:rsidR="008B22F5" w:rsidRPr="006917E6">
        <w:rPr>
          <w:rFonts w:ascii="Tahoma" w:hAnsi="Tahoma" w:cs="Tahoma"/>
          <w:noProof/>
          <w:sz w:val="18"/>
          <w:szCs w:val="18"/>
        </w:rPr>
        <w:t xml:space="preserve"> ni vitre. </w:t>
      </w:r>
      <w:r w:rsidR="008B22F5" w:rsidRPr="006917E6">
        <w:rPr>
          <w:rFonts w:ascii="Tahoma" w:hAnsi="Tahoma" w:cs="Tahoma"/>
          <w:b/>
          <w:noProof/>
          <w:sz w:val="18"/>
          <w:szCs w:val="18"/>
          <w:u w:val="single"/>
        </w:rPr>
        <w:t>Ne pas masquer votre signature</w:t>
      </w:r>
      <w:r w:rsidR="008B22F5" w:rsidRPr="006917E6">
        <w:rPr>
          <w:rFonts w:ascii="Tahoma" w:hAnsi="Tahoma" w:cs="Tahoma"/>
          <w:noProof/>
          <w:sz w:val="18"/>
          <w:szCs w:val="18"/>
        </w:rPr>
        <w:t>.</w:t>
      </w:r>
      <w:r w:rsidR="00224DA2" w:rsidRPr="006917E6">
        <w:rPr>
          <w:rFonts w:ascii="Tahoma" w:hAnsi="Tahoma" w:cs="Tahoma"/>
          <w:noProof/>
          <w:sz w:val="18"/>
          <w:szCs w:val="18"/>
        </w:rPr>
        <w:t xml:space="preserve"> </w:t>
      </w:r>
      <w:r w:rsidR="00313DDA" w:rsidRPr="006917E6">
        <w:rPr>
          <w:rFonts w:ascii="Tahoma" w:hAnsi="Tahoma" w:cs="Tahoma"/>
          <w:noProof/>
          <w:sz w:val="18"/>
          <w:szCs w:val="18"/>
        </w:rPr>
        <w:t>Maximum de 3 images sur</w:t>
      </w:r>
      <w:r w:rsidR="006B574A" w:rsidRPr="006917E6">
        <w:rPr>
          <w:rFonts w:ascii="Tahoma" w:hAnsi="Tahoma" w:cs="Tahoma"/>
          <w:noProof/>
          <w:sz w:val="18"/>
          <w:szCs w:val="18"/>
        </w:rPr>
        <w:t xml:space="preserve"> </w:t>
      </w:r>
      <w:r w:rsidR="006C4C93" w:rsidRPr="006917E6">
        <w:rPr>
          <w:rFonts w:ascii="Tahoma" w:hAnsi="Tahoma" w:cs="Tahoma"/>
          <w:b/>
          <w:noProof/>
          <w:sz w:val="18"/>
          <w:szCs w:val="18"/>
          <w:u w:val="single"/>
        </w:rPr>
        <w:t>un</w:t>
      </w:r>
      <w:r w:rsidR="00BF62DD" w:rsidRPr="006917E6">
        <w:rPr>
          <w:rFonts w:ascii="Tahoma" w:hAnsi="Tahoma" w:cs="Tahoma"/>
          <w:b/>
          <w:noProof/>
          <w:sz w:val="18"/>
          <w:szCs w:val="18"/>
          <w:u w:val="single"/>
        </w:rPr>
        <w:t xml:space="preserve"> </w:t>
      </w:r>
      <w:r w:rsidR="006B574A" w:rsidRPr="006917E6">
        <w:rPr>
          <w:rFonts w:ascii="Tahoma" w:hAnsi="Tahoma" w:cs="Tahoma"/>
          <w:b/>
          <w:noProof/>
          <w:sz w:val="18"/>
          <w:szCs w:val="18"/>
          <w:u w:val="single"/>
        </w:rPr>
        <w:t>seul</w:t>
      </w:r>
      <w:r w:rsidR="006B574A" w:rsidRPr="006917E6">
        <w:rPr>
          <w:rFonts w:ascii="Tahoma" w:hAnsi="Tahoma" w:cs="Tahoma"/>
          <w:noProof/>
          <w:sz w:val="18"/>
          <w:szCs w:val="18"/>
        </w:rPr>
        <w:t xml:space="preserve"> </w:t>
      </w:r>
      <w:r w:rsidR="00313DDA" w:rsidRPr="006917E6">
        <w:rPr>
          <w:rFonts w:ascii="Tahoma" w:hAnsi="Tahoma" w:cs="Tahoma"/>
          <w:noProof/>
          <w:sz w:val="18"/>
          <w:szCs w:val="18"/>
        </w:rPr>
        <w:t xml:space="preserve">CD et </w:t>
      </w:r>
      <w:r w:rsidR="00313DDA" w:rsidRPr="006917E6">
        <w:rPr>
          <w:rFonts w:ascii="Tahoma" w:hAnsi="Tahoma" w:cs="Tahoma"/>
          <w:b/>
          <w:noProof/>
          <w:sz w:val="18"/>
          <w:szCs w:val="18"/>
        </w:rPr>
        <w:t>rien d’autre.</w:t>
      </w:r>
    </w:p>
    <w:p w:rsidR="007F406D" w:rsidRDefault="007F406D" w:rsidP="0054763B">
      <w:pPr>
        <w:ind w:left="284" w:hanging="284"/>
        <w:jc w:val="both"/>
        <w:rPr>
          <w:rFonts w:ascii="Tahoma" w:hAnsi="Tahoma" w:cs="Tahoma"/>
          <w:noProof/>
          <w:sz w:val="18"/>
          <w:szCs w:val="18"/>
        </w:rPr>
      </w:pPr>
    </w:p>
    <w:p w:rsidR="00DB0CEE" w:rsidRPr="006917E6" w:rsidRDefault="00894A38" w:rsidP="0054763B">
      <w:pPr>
        <w:ind w:left="284" w:hanging="284"/>
        <w:jc w:val="both"/>
        <w:rPr>
          <w:rFonts w:ascii="Tahoma" w:hAnsi="Tahoma" w:cs="Tahoma"/>
          <w:noProof/>
          <w:sz w:val="18"/>
          <w:szCs w:val="18"/>
        </w:rPr>
      </w:pPr>
      <w:r w:rsidRPr="006917E6">
        <w:rPr>
          <w:rFonts w:ascii="Tahoma" w:hAnsi="Tahoma" w:cs="Tahoma"/>
          <w:noProof/>
          <w:sz w:val="18"/>
          <w:szCs w:val="18"/>
        </w:rPr>
        <w:t xml:space="preserve">5. </w:t>
      </w:r>
      <w:r w:rsidR="000B4ECB" w:rsidRPr="006917E6">
        <w:rPr>
          <w:rFonts w:ascii="Tahoma" w:hAnsi="Tahoma" w:cs="Tahoma"/>
          <w:noProof/>
          <w:sz w:val="18"/>
          <w:szCs w:val="18"/>
        </w:rPr>
        <w:t xml:space="preserve">Bien </w:t>
      </w:r>
      <w:r w:rsidR="00A752F5" w:rsidRPr="006917E6">
        <w:rPr>
          <w:rFonts w:ascii="Tahoma" w:hAnsi="Tahoma" w:cs="Tahoma"/>
          <w:b/>
          <w:noProof/>
          <w:sz w:val="18"/>
          <w:szCs w:val="18"/>
        </w:rPr>
        <w:t>i</w:t>
      </w:r>
      <w:r w:rsidR="00313DDA" w:rsidRPr="006917E6">
        <w:rPr>
          <w:rFonts w:ascii="Tahoma" w:hAnsi="Tahoma" w:cs="Tahoma"/>
          <w:b/>
          <w:noProof/>
          <w:sz w:val="18"/>
          <w:szCs w:val="18"/>
        </w:rPr>
        <w:t>dentifier</w:t>
      </w:r>
      <w:r w:rsidRPr="006917E6">
        <w:rPr>
          <w:rFonts w:ascii="Tahoma" w:hAnsi="Tahoma" w:cs="Tahoma"/>
          <w:noProof/>
          <w:sz w:val="18"/>
          <w:szCs w:val="18"/>
        </w:rPr>
        <w:t xml:space="preserve"> le CD et le boîtier. </w:t>
      </w:r>
      <w:r w:rsidR="00313DDA" w:rsidRPr="006917E6">
        <w:rPr>
          <w:rFonts w:ascii="Tahoma" w:hAnsi="Tahoma" w:cs="Tahoma"/>
          <w:noProof/>
          <w:sz w:val="18"/>
          <w:szCs w:val="18"/>
        </w:rPr>
        <w:t>Les fichiers numériques doivent être identifiés</w:t>
      </w:r>
      <w:r w:rsidR="0054763B" w:rsidRPr="006917E6">
        <w:rPr>
          <w:rFonts w:ascii="Tahoma" w:hAnsi="Tahoma" w:cs="Tahoma"/>
          <w:noProof/>
          <w:sz w:val="18"/>
          <w:szCs w:val="18"/>
        </w:rPr>
        <w:t xml:space="preserve"> </w:t>
      </w:r>
      <w:r w:rsidR="00313DDA" w:rsidRPr="006917E6">
        <w:rPr>
          <w:rFonts w:ascii="Tahoma" w:hAnsi="Tahoma" w:cs="Tahoma"/>
          <w:noProof/>
          <w:sz w:val="18"/>
          <w:szCs w:val="18"/>
        </w:rPr>
        <w:t xml:space="preserve">avec votre </w:t>
      </w:r>
      <w:r w:rsidR="00313DDA" w:rsidRPr="006917E6">
        <w:rPr>
          <w:rFonts w:ascii="Tahoma" w:hAnsi="Tahoma" w:cs="Tahoma"/>
          <w:b/>
          <w:noProof/>
          <w:sz w:val="18"/>
          <w:szCs w:val="18"/>
        </w:rPr>
        <w:t>nom de famille et titre</w:t>
      </w:r>
      <w:r w:rsidR="006B574A" w:rsidRPr="006917E6">
        <w:rPr>
          <w:rFonts w:ascii="Tahoma" w:hAnsi="Tahoma" w:cs="Tahoma"/>
          <w:noProof/>
          <w:sz w:val="18"/>
          <w:szCs w:val="18"/>
        </w:rPr>
        <w:t>.</w:t>
      </w:r>
    </w:p>
    <w:p w:rsidR="007F406D" w:rsidRDefault="007F406D" w:rsidP="00DB0CEE">
      <w:pPr>
        <w:ind w:left="568" w:hanging="284"/>
        <w:jc w:val="both"/>
        <w:rPr>
          <w:rFonts w:ascii="Tahoma" w:hAnsi="Tahoma" w:cs="Tahoma"/>
          <w:noProof/>
          <w:sz w:val="18"/>
          <w:szCs w:val="18"/>
        </w:rPr>
      </w:pPr>
    </w:p>
    <w:p w:rsidR="0054763B" w:rsidRPr="006917E6" w:rsidRDefault="00313DDA" w:rsidP="00DB0CEE">
      <w:pPr>
        <w:ind w:left="568" w:hanging="284"/>
        <w:jc w:val="both"/>
        <w:rPr>
          <w:rFonts w:ascii="Tahoma" w:hAnsi="Tahoma" w:cs="Tahoma"/>
          <w:b/>
          <w:i/>
          <w:noProof/>
          <w:sz w:val="18"/>
          <w:szCs w:val="18"/>
          <w:bdr w:val="single" w:sz="4" w:space="0" w:color="auto"/>
        </w:rPr>
      </w:pPr>
      <w:r w:rsidRPr="006917E6">
        <w:rPr>
          <w:rFonts w:ascii="Tahoma" w:hAnsi="Tahoma" w:cs="Tahoma"/>
          <w:noProof/>
          <w:sz w:val="18"/>
          <w:szCs w:val="18"/>
        </w:rPr>
        <w:t xml:space="preserve">Ex: </w:t>
      </w:r>
      <w:r w:rsidRPr="006917E6">
        <w:rPr>
          <w:rFonts w:ascii="Tahoma" w:hAnsi="Tahoma" w:cs="Tahoma"/>
          <w:b/>
          <w:i/>
          <w:noProof/>
          <w:sz w:val="18"/>
          <w:szCs w:val="18"/>
        </w:rPr>
        <w:t>PICASSO,LaSimplicité.jpg</w:t>
      </w:r>
    </w:p>
    <w:p w:rsidR="00313DDA" w:rsidRPr="006917E6" w:rsidRDefault="007F406D" w:rsidP="0054763B">
      <w:pPr>
        <w:ind w:left="284" w:hanging="284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 xml:space="preserve">     </w:t>
      </w:r>
      <w:r w:rsidR="00313DDA" w:rsidRPr="006917E6">
        <w:rPr>
          <w:rFonts w:ascii="Tahoma" w:hAnsi="Tahoma" w:cs="Tahoma"/>
          <w:noProof/>
          <w:sz w:val="18"/>
          <w:szCs w:val="18"/>
        </w:rPr>
        <w:t xml:space="preserve">Les </w:t>
      </w:r>
      <w:r w:rsidR="000B4ECB" w:rsidRPr="006917E6">
        <w:rPr>
          <w:rFonts w:ascii="Tahoma" w:hAnsi="Tahoma" w:cs="Tahoma"/>
          <w:noProof/>
          <w:sz w:val="18"/>
          <w:szCs w:val="18"/>
        </w:rPr>
        <w:t>oe</w:t>
      </w:r>
      <w:r w:rsidR="00313DDA" w:rsidRPr="006917E6">
        <w:rPr>
          <w:rFonts w:ascii="Tahoma" w:hAnsi="Tahoma" w:cs="Tahoma"/>
          <w:noProof/>
          <w:sz w:val="18"/>
          <w:szCs w:val="18"/>
        </w:rPr>
        <w:t>u</w:t>
      </w:r>
      <w:r w:rsidR="000B4ECB" w:rsidRPr="006917E6">
        <w:rPr>
          <w:rFonts w:ascii="Tahoma" w:hAnsi="Tahoma" w:cs="Tahoma"/>
          <w:noProof/>
          <w:sz w:val="18"/>
          <w:szCs w:val="18"/>
        </w:rPr>
        <w:t xml:space="preserve">vres qui ne correspondent </w:t>
      </w:r>
      <w:r w:rsidR="00313DDA" w:rsidRPr="006917E6">
        <w:rPr>
          <w:rFonts w:ascii="Tahoma" w:hAnsi="Tahoma" w:cs="Tahoma"/>
          <w:noProof/>
          <w:sz w:val="18"/>
          <w:szCs w:val="18"/>
        </w:rPr>
        <w:t>pas à</w:t>
      </w:r>
      <w:r w:rsidR="00224DA2" w:rsidRPr="006917E6">
        <w:rPr>
          <w:rFonts w:ascii="Tahoma" w:hAnsi="Tahoma" w:cs="Tahoma"/>
          <w:noProof/>
          <w:sz w:val="18"/>
          <w:szCs w:val="18"/>
        </w:rPr>
        <w:t xml:space="preserve"> </w:t>
      </w:r>
      <w:r w:rsidR="00313DDA" w:rsidRPr="006917E6">
        <w:rPr>
          <w:rFonts w:ascii="Tahoma" w:hAnsi="Tahoma" w:cs="Tahoma"/>
          <w:noProof/>
          <w:sz w:val="18"/>
          <w:szCs w:val="18"/>
        </w:rPr>
        <w:t xml:space="preserve">l’image acceptée pourraient </w:t>
      </w:r>
      <w:r w:rsidR="00DD6C1B" w:rsidRPr="006917E6">
        <w:rPr>
          <w:rFonts w:ascii="Tahoma" w:hAnsi="Tahoma" w:cs="Tahoma"/>
          <w:noProof/>
          <w:sz w:val="18"/>
          <w:szCs w:val="18"/>
        </w:rPr>
        <w:t xml:space="preserve">être </w:t>
      </w:r>
      <w:r w:rsidR="00313DDA" w:rsidRPr="006917E6">
        <w:rPr>
          <w:rFonts w:ascii="Tahoma" w:hAnsi="Tahoma" w:cs="Tahoma"/>
          <w:noProof/>
          <w:sz w:val="18"/>
          <w:szCs w:val="18"/>
        </w:rPr>
        <w:t>refusées à l’accrochage.</w:t>
      </w:r>
    </w:p>
    <w:p w:rsidR="007F406D" w:rsidRDefault="007F406D" w:rsidP="0054763B">
      <w:pPr>
        <w:ind w:left="284" w:hanging="284"/>
        <w:jc w:val="both"/>
        <w:rPr>
          <w:rFonts w:ascii="Tahoma" w:hAnsi="Tahoma" w:cs="Tahoma"/>
          <w:noProof/>
          <w:sz w:val="18"/>
          <w:szCs w:val="18"/>
        </w:rPr>
      </w:pPr>
    </w:p>
    <w:p w:rsidR="00313DDA" w:rsidRPr="006917E6" w:rsidRDefault="007F406D" w:rsidP="0054763B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6</w:t>
      </w:r>
      <w:r w:rsidR="006B574A" w:rsidRPr="006917E6">
        <w:rPr>
          <w:rFonts w:ascii="Tahoma" w:hAnsi="Tahoma" w:cs="Tahoma"/>
          <w:noProof/>
          <w:sz w:val="18"/>
          <w:szCs w:val="18"/>
        </w:rPr>
        <w:t xml:space="preserve">. </w:t>
      </w:r>
      <w:r w:rsidR="006917E6">
        <w:rPr>
          <w:rFonts w:ascii="Tahoma" w:hAnsi="Tahoma" w:cs="Tahoma"/>
          <w:noProof/>
          <w:sz w:val="18"/>
          <w:szCs w:val="18"/>
        </w:rPr>
        <w:tab/>
      </w:r>
      <w:r w:rsidR="006C002D" w:rsidRPr="006917E6">
        <w:rPr>
          <w:rFonts w:ascii="Tahoma" w:hAnsi="Tahoma" w:cs="Tahoma"/>
          <w:noProof/>
          <w:sz w:val="18"/>
          <w:szCs w:val="18"/>
        </w:rPr>
        <w:t>Les CD</w:t>
      </w:r>
      <w:r w:rsidR="00313DDA" w:rsidRPr="006917E6">
        <w:rPr>
          <w:rFonts w:ascii="Tahoma" w:hAnsi="Tahoma" w:cs="Tahoma"/>
          <w:noProof/>
          <w:sz w:val="18"/>
          <w:szCs w:val="18"/>
        </w:rPr>
        <w:t xml:space="preserve"> ne seront pas retournés</w:t>
      </w:r>
      <w:r w:rsidR="006B574A" w:rsidRPr="006917E6">
        <w:rPr>
          <w:rFonts w:ascii="Tahoma" w:hAnsi="Tahoma" w:cs="Tahoma"/>
          <w:noProof/>
          <w:sz w:val="18"/>
          <w:szCs w:val="18"/>
        </w:rPr>
        <w:t xml:space="preserve"> par </w:t>
      </w:r>
      <w:r w:rsidR="00313DDA" w:rsidRPr="006917E6">
        <w:rPr>
          <w:rFonts w:ascii="Tahoma" w:hAnsi="Tahoma" w:cs="Tahoma"/>
          <w:noProof/>
          <w:sz w:val="18"/>
          <w:szCs w:val="18"/>
        </w:rPr>
        <w:t>la poste. Vous pourrez les reprendre à l’exposition.</w:t>
      </w:r>
    </w:p>
    <w:sectPr w:rsidR="00313DDA" w:rsidRPr="006917E6" w:rsidSect="00C91EB2">
      <w:pgSz w:w="15842" w:h="12242" w:orient="landscape" w:code="1"/>
      <w:pgMar w:top="567" w:right="675" w:bottom="425" w:left="284" w:header="720" w:footer="720" w:gutter="0"/>
      <w:cols w:num="3" w:space="720" w:equalWidth="0">
        <w:col w:w="4536" w:space="709"/>
        <w:col w:w="4767" w:space="619"/>
        <w:col w:w="42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6A7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823DDC"/>
    <w:multiLevelType w:val="hybridMultilevel"/>
    <w:tmpl w:val="ACCA7282"/>
    <w:lvl w:ilvl="0" w:tplc="10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>
    <w:nsid w:val="13927447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0F7D2C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69C7493"/>
    <w:multiLevelType w:val="hybridMultilevel"/>
    <w:tmpl w:val="FE5820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220995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DB4053D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71B3E85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4221D3A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6310751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4A376CAC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11">
    <w:nsid w:val="4AE4452C"/>
    <w:multiLevelType w:val="hybridMultilevel"/>
    <w:tmpl w:val="D792AB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183CF2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0CE364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29741F3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82970E5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B8719D8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DBE7E1F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5C67DD7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7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2"/>
  </w:num>
  <w:num w:numId="14">
    <w:abstractNumId w:val="14"/>
  </w:num>
  <w:num w:numId="15">
    <w:abstractNumId w:val="10"/>
  </w:num>
  <w:num w:numId="16">
    <w:abstractNumId w:val="16"/>
  </w:num>
  <w:num w:numId="17">
    <w:abstractNumId w:val="1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7414"/>
    <w:rsid w:val="00011DE6"/>
    <w:rsid w:val="0004716D"/>
    <w:rsid w:val="00074229"/>
    <w:rsid w:val="000B4ECB"/>
    <w:rsid w:val="001362D4"/>
    <w:rsid w:val="00152B76"/>
    <w:rsid w:val="001740BA"/>
    <w:rsid w:val="00196815"/>
    <w:rsid w:val="001E27B5"/>
    <w:rsid w:val="001F0BAA"/>
    <w:rsid w:val="001F77BB"/>
    <w:rsid w:val="002043EA"/>
    <w:rsid w:val="00207EA8"/>
    <w:rsid w:val="00224DA2"/>
    <w:rsid w:val="00230B0A"/>
    <w:rsid w:val="00233FA6"/>
    <w:rsid w:val="002426C4"/>
    <w:rsid w:val="00267ED5"/>
    <w:rsid w:val="00297608"/>
    <w:rsid w:val="002D312D"/>
    <w:rsid w:val="002D7063"/>
    <w:rsid w:val="002F7F79"/>
    <w:rsid w:val="00313DDA"/>
    <w:rsid w:val="00331614"/>
    <w:rsid w:val="003A272E"/>
    <w:rsid w:val="003C223A"/>
    <w:rsid w:val="004228ED"/>
    <w:rsid w:val="00423F01"/>
    <w:rsid w:val="0043398B"/>
    <w:rsid w:val="00440328"/>
    <w:rsid w:val="00443E41"/>
    <w:rsid w:val="00444949"/>
    <w:rsid w:val="004A7414"/>
    <w:rsid w:val="004C1737"/>
    <w:rsid w:val="004D0B0D"/>
    <w:rsid w:val="00506340"/>
    <w:rsid w:val="00507670"/>
    <w:rsid w:val="0054763B"/>
    <w:rsid w:val="00572571"/>
    <w:rsid w:val="00591E6D"/>
    <w:rsid w:val="00593121"/>
    <w:rsid w:val="005B05D9"/>
    <w:rsid w:val="005B1ECE"/>
    <w:rsid w:val="005F7B44"/>
    <w:rsid w:val="00617A54"/>
    <w:rsid w:val="00641B7E"/>
    <w:rsid w:val="00654105"/>
    <w:rsid w:val="006917E6"/>
    <w:rsid w:val="00692D39"/>
    <w:rsid w:val="006B574A"/>
    <w:rsid w:val="006C002D"/>
    <w:rsid w:val="006C4C93"/>
    <w:rsid w:val="006E3073"/>
    <w:rsid w:val="006F5442"/>
    <w:rsid w:val="0072666C"/>
    <w:rsid w:val="007564AD"/>
    <w:rsid w:val="00763D82"/>
    <w:rsid w:val="007B1301"/>
    <w:rsid w:val="007D69B7"/>
    <w:rsid w:val="007F406D"/>
    <w:rsid w:val="00803241"/>
    <w:rsid w:val="00854D3D"/>
    <w:rsid w:val="00894A38"/>
    <w:rsid w:val="008B22F5"/>
    <w:rsid w:val="008C386E"/>
    <w:rsid w:val="008C4706"/>
    <w:rsid w:val="008C5926"/>
    <w:rsid w:val="008E4802"/>
    <w:rsid w:val="00914C1C"/>
    <w:rsid w:val="00921260"/>
    <w:rsid w:val="00926554"/>
    <w:rsid w:val="00946164"/>
    <w:rsid w:val="00980E25"/>
    <w:rsid w:val="009A5745"/>
    <w:rsid w:val="009B11DD"/>
    <w:rsid w:val="009D07A6"/>
    <w:rsid w:val="00A034BE"/>
    <w:rsid w:val="00A05B2A"/>
    <w:rsid w:val="00A06881"/>
    <w:rsid w:val="00A45BD5"/>
    <w:rsid w:val="00A752F5"/>
    <w:rsid w:val="00A851C7"/>
    <w:rsid w:val="00A97EC1"/>
    <w:rsid w:val="00AB3860"/>
    <w:rsid w:val="00AE236C"/>
    <w:rsid w:val="00AE2667"/>
    <w:rsid w:val="00B6086A"/>
    <w:rsid w:val="00B742AD"/>
    <w:rsid w:val="00B86187"/>
    <w:rsid w:val="00BB1F63"/>
    <w:rsid w:val="00BC0382"/>
    <w:rsid w:val="00BD5BB2"/>
    <w:rsid w:val="00BF62DD"/>
    <w:rsid w:val="00C3097A"/>
    <w:rsid w:val="00C3306E"/>
    <w:rsid w:val="00C91EB2"/>
    <w:rsid w:val="00CC6DB9"/>
    <w:rsid w:val="00CD1DD2"/>
    <w:rsid w:val="00CE21F4"/>
    <w:rsid w:val="00D005A9"/>
    <w:rsid w:val="00D04D06"/>
    <w:rsid w:val="00D32B58"/>
    <w:rsid w:val="00D339F6"/>
    <w:rsid w:val="00DB0CEE"/>
    <w:rsid w:val="00DC0406"/>
    <w:rsid w:val="00DC273E"/>
    <w:rsid w:val="00DD6C1B"/>
    <w:rsid w:val="00DF66F3"/>
    <w:rsid w:val="00E02599"/>
    <w:rsid w:val="00E20CAD"/>
    <w:rsid w:val="00E359AB"/>
    <w:rsid w:val="00E37B4E"/>
    <w:rsid w:val="00E4551A"/>
    <w:rsid w:val="00E84E48"/>
    <w:rsid w:val="00E8566A"/>
    <w:rsid w:val="00E85B9C"/>
    <w:rsid w:val="00E90DDD"/>
    <w:rsid w:val="00E953B7"/>
    <w:rsid w:val="00EA7312"/>
    <w:rsid w:val="00F50D90"/>
    <w:rsid w:val="00F70EF3"/>
    <w:rsid w:val="00FA13C0"/>
    <w:rsid w:val="00FA25CD"/>
    <w:rsid w:val="00FE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06E"/>
    <w:rPr>
      <w:sz w:val="28"/>
      <w:szCs w:val="28"/>
      <w:lang w:val="fr-CA" w:eastAsia="fr-CA"/>
    </w:rPr>
  </w:style>
  <w:style w:type="paragraph" w:styleId="Heading1">
    <w:name w:val="heading 1"/>
    <w:basedOn w:val="Normal"/>
    <w:next w:val="Normal"/>
    <w:qFormat/>
    <w:rsid w:val="00C3306E"/>
    <w:pPr>
      <w:keepNext/>
      <w:jc w:val="center"/>
      <w:outlineLvl w:val="0"/>
    </w:pPr>
    <w:rPr>
      <w:rFonts w:ascii="Arial" w:hAnsi="Arial" w:cs="Arial"/>
      <w:b/>
      <w:bCs/>
      <w:noProof/>
      <w:spacing w:val="20"/>
      <w:sz w:val="22"/>
      <w:szCs w:val="22"/>
    </w:rPr>
  </w:style>
  <w:style w:type="paragraph" w:styleId="Heading2">
    <w:name w:val="heading 2"/>
    <w:basedOn w:val="Normal"/>
    <w:next w:val="Normal"/>
    <w:qFormat/>
    <w:rsid w:val="00C3306E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C3306E"/>
    <w:pPr>
      <w:keepNext/>
      <w:outlineLvl w:val="2"/>
    </w:pPr>
    <w:rPr>
      <w:rFonts w:ascii="Tahoma" w:hAnsi="Tahoma" w:cs="Tahoma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C3306E"/>
    <w:pPr>
      <w:keepNext/>
      <w:jc w:val="center"/>
      <w:outlineLvl w:val="3"/>
    </w:pPr>
    <w:rPr>
      <w:rFonts w:ascii="Tahoma" w:hAnsi="Tahoma" w:cs="Tahoma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C3306E"/>
    <w:pPr>
      <w:keepNext/>
      <w:outlineLvl w:val="4"/>
    </w:pPr>
    <w:rPr>
      <w:rFonts w:ascii="Tahoma" w:hAnsi="Tahoma" w:cs="Tahoma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C3306E"/>
    <w:pPr>
      <w:keepNext/>
      <w:jc w:val="center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3306E"/>
    <w:pPr>
      <w:jc w:val="center"/>
    </w:pPr>
    <w:rPr>
      <w:rFonts w:ascii="Tahoma" w:hAnsi="Tahoma" w:cs="Tahoma"/>
      <w:b/>
      <w:bCs/>
      <w:noProof/>
      <w:spacing w:val="20"/>
      <w:sz w:val="24"/>
      <w:szCs w:val="24"/>
    </w:rPr>
  </w:style>
  <w:style w:type="paragraph" w:styleId="Title">
    <w:name w:val="Title"/>
    <w:basedOn w:val="Normal"/>
    <w:qFormat/>
    <w:rsid w:val="00C3306E"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BodyText">
    <w:name w:val="Body Text"/>
    <w:basedOn w:val="Normal"/>
    <w:rsid w:val="00C3306E"/>
    <w:pPr>
      <w:jc w:val="center"/>
    </w:pPr>
    <w:rPr>
      <w:rFonts w:ascii="Tahoma" w:hAnsi="Tahoma" w:cs="Tahoma"/>
      <w:b/>
      <w:bCs/>
      <w:sz w:val="24"/>
      <w:szCs w:val="24"/>
    </w:rPr>
  </w:style>
  <w:style w:type="character" w:styleId="Hyperlink">
    <w:name w:val="Hyperlink"/>
    <w:basedOn w:val="DefaultParagraphFont"/>
    <w:rsid w:val="008E48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1F63"/>
    <w:rPr>
      <w:b/>
      <w:bCs/>
    </w:rPr>
  </w:style>
  <w:style w:type="character" w:customStyle="1" w:styleId="apple-converted-space">
    <w:name w:val="apple-converted-space"/>
    <w:basedOn w:val="DefaultParagraphFont"/>
    <w:rsid w:val="00BB1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stels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Société de Pastel de l’Est du Canada</vt:lpstr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 de Pastel de l’Est du Canada</dc:title>
  <dc:creator>Suzanne Godbout</dc:creator>
  <cp:lastModifiedBy>Reine</cp:lastModifiedBy>
  <cp:revision>7</cp:revision>
  <cp:lastPrinted>2014-07-13T19:49:00Z</cp:lastPrinted>
  <dcterms:created xsi:type="dcterms:W3CDTF">2017-04-30T14:56:00Z</dcterms:created>
  <dcterms:modified xsi:type="dcterms:W3CDTF">2017-05-01T00:38:00Z</dcterms:modified>
</cp:coreProperties>
</file>